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5C" w:rsidRDefault="00B85A5C" w:rsidP="00B85A5C">
      <w:pPr>
        <w:ind w:firstLine="708"/>
        <w:jc w:val="both"/>
      </w:pPr>
      <w:r>
        <w:t>Тарифы на оказание социальных услуг ГБУ «ЦСОГПВИИ г. Сарова» разработаны в соответствии с</w:t>
      </w:r>
      <w:r w:rsidRPr="00BC7963">
        <w:t xml:space="preserve"> </w:t>
      </w:r>
      <w:r>
        <w:t>приказом министерства социальной политики Нижегородской области от 22.12.2014 г № 613 «Об утверждении порядка расчета тарифов на социальные услуги, оказываемые государственными учреждениями социальной защиты населения Нижегородской области, подведомственными министерству социальной политики Нижегородской области, на которые устанавливаются государственные задания».</w:t>
      </w:r>
    </w:p>
    <w:p w:rsidR="00B85A5C" w:rsidRDefault="00B85A5C" w:rsidP="00B85A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36"/>
        <w:gridCol w:w="2268"/>
        <w:gridCol w:w="1984"/>
      </w:tblGrid>
      <w:tr w:rsidR="00B85A5C" w:rsidTr="00CE1B12">
        <w:tc>
          <w:tcPr>
            <w:tcW w:w="534" w:type="dxa"/>
            <w:shd w:val="clear" w:color="auto" w:fill="auto"/>
          </w:tcPr>
          <w:p w:rsidR="00B85A5C" w:rsidRDefault="00B85A5C" w:rsidP="00CE1B12">
            <w:r>
              <w:t>№</w:t>
            </w:r>
          </w:p>
        </w:tc>
        <w:tc>
          <w:tcPr>
            <w:tcW w:w="4536" w:type="dxa"/>
            <w:shd w:val="clear" w:color="auto" w:fill="auto"/>
          </w:tcPr>
          <w:p w:rsidR="00B85A5C" w:rsidRDefault="00B85A5C" w:rsidP="00CE1B12">
            <w:r>
              <w:t>Вид услуги</w:t>
            </w:r>
          </w:p>
        </w:tc>
        <w:tc>
          <w:tcPr>
            <w:tcW w:w="2268" w:type="dxa"/>
            <w:shd w:val="clear" w:color="auto" w:fill="auto"/>
          </w:tcPr>
          <w:p w:rsidR="00B85A5C" w:rsidRDefault="00B85A5C" w:rsidP="00CE1B12">
            <w: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B85A5C" w:rsidRDefault="00B85A5C" w:rsidP="00CE1B12">
            <w:r>
              <w:t>Тариф (руб.)</w:t>
            </w:r>
          </w:p>
        </w:tc>
      </w:tr>
      <w:tr w:rsidR="00B85A5C" w:rsidTr="00CE1B12">
        <w:tc>
          <w:tcPr>
            <w:tcW w:w="534" w:type="dxa"/>
            <w:shd w:val="clear" w:color="auto" w:fill="auto"/>
          </w:tcPr>
          <w:p w:rsidR="00B85A5C" w:rsidRDefault="00B85A5C" w:rsidP="00CE1B12">
            <w:r>
              <w:t>1</w:t>
            </w:r>
          </w:p>
        </w:tc>
        <w:tc>
          <w:tcPr>
            <w:tcW w:w="4536" w:type="dxa"/>
            <w:shd w:val="clear" w:color="auto" w:fill="auto"/>
          </w:tcPr>
          <w:p w:rsidR="00B85A5C" w:rsidRDefault="00B85A5C" w:rsidP="00CE1B12">
            <w:r>
              <w:t>Социально-бытовое обслуживание на дому</w:t>
            </w:r>
          </w:p>
        </w:tc>
        <w:tc>
          <w:tcPr>
            <w:tcW w:w="2268" w:type="dxa"/>
            <w:shd w:val="clear" w:color="auto" w:fill="auto"/>
          </w:tcPr>
          <w:p w:rsidR="00B85A5C" w:rsidRDefault="00B85A5C" w:rsidP="00CE1B12">
            <w:r>
              <w:t>1 месяц</w:t>
            </w:r>
          </w:p>
        </w:tc>
        <w:tc>
          <w:tcPr>
            <w:tcW w:w="1984" w:type="dxa"/>
            <w:shd w:val="clear" w:color="auto" w:fill="auto"/>
          </w:tcPr>
          <w:p w:rsidR="00B85A5C" w:rsidRDefault="00B85A5C" w:rsidP="00CE1B12">
            <w:r>
              <w:t>6897</w:t>
            </w:r>
          </w:p>
        </w:tc>
      </w:tr>
      <w:tr w:rsidR="00B85A5C" w:rsidTr="00CE1B12">
        <w:tc>
          <w:tcPr>
            <w:tcW w:w="534" w:type="dxa"/>
            <w:shd w:val="clear" w:color="auto" w:fill="auto"/>
          </w:tcPr>
          <w:p w:rsidR="00B85A5C" w:rsidRDefault="00B85A5C" w:rsidP="00CE1B12">
            <w:r>
              <w:t>2</w:t>
            </w:r>
          </w:p>
        </w:tc>
        <w:tc>
          <w:tcPr>
            <w:tcW w:w="4536" w:type="dxa"/>
            <w:shd w:val="clear" w:color="auto" w:fill="auto"/>
          </w:tcPr>
          <w:p w:rsidR="00B85A5C" w:rsidRDefault="00B85A5C" w:rsidP="00CE1B12">
            <w:r>
              <w:t>Социально-медицинское обслуживание на дому</w:t>
            </w:r>
          </w:p>
        </w:tc>
        <w:tc>
          <w:tcPr>
            <w:tcW w:w="2268" w:type="dxa"/>
            <w:shd w:val="clear" w:color="auto" w:fill="auto"/>
          </w:tcPr>
          <w:p w:rsidR="00B85A5C" w:rsidRDefault="00B85A5C" w:rsidP="00CE1B12">
            <w:r>
              <w:t>1 месяц</w:t>
            </w:r>
          </w:p>
        </w:tc>
        <w:tc>
          <w:tcPr>
            <w:tcW w:w="1984" w:type="dxa"/>
            <w:shd w:val="clear" w:color="auto" w:fill="auto"/>
          </w:tcPr>
          <w:p w:rsidR="00B85A5C" w:rsidRDefault="00B85A5C" w:rsidP="00CE1B12">
            <w:r>
              <w:t>13292</w:t>
            </w:r>
          </w:p>
        </w:tc>
      </w:tr>
      <w:tr w:rsidR="00B85A5C" w:rsidTr="00CE1B12">
        <w:tc>
          <w:tcPr>
            <w:tcW w:w="534" w:type="dxa"/>
            <w:shd w:val="clear" w:color="auto" w:fill="auto"/>
          </w:tcPr>
          <w:p w:rsidR="00B85A5C" w:rsidRDefault="00B85A5C" w:rsidP="00CE1B12">
            <w:r>
              <w:t>3</w:t>
            </w:r>
          </w:p>
        </w:tc>
        <w:tc>
          <w:tcPr>
            <w:tcW w:w="4536" w:type="dxa"/>
            <w:shd w:val="clear" w:color="auto" w:fill="auto"/>
          </w:tcPr>
          <w:p w:rsidR="00B85A5C" w:rsidRDefault="00B85A5C" w:rsidP="00CE1B12">
            <w:r>
              <w:t>Обслуживание в отделении дневного пребывания</w:t>
            </w:r>
          </w:p>
        </w:tc>
        <w:tc>
          <w:tcPr>
            <w:tcW w:w="2268" w:type="dxa"/>
            <w:shd w:val="clear" w:color="auto" w:fill="auto"/>
          </w:tcPr>
          <w:p w:rsidR="00B85A5C" w:rsidRDefault="00B85A5C" w:rsidP="00CE1B12">
            <w:r>
              <w:t>15 дней</w:t>
            </w:r>
          </w:p>
        </w:tc>
        <w:tc>
          <w:tcPr>
            <w:tcW w:w="1984" w:type="dxa"/>
            <w:shd w:val="clear" w:color="auto" w:fill="auto"/>
          </w:tcPr>
          <w:p w:rsidR="00B85A5C" w:rsidRDefault="00B85A5C" w:rsidP="00CE1B12">
            <w:r>
              <w:t>7350</w:t>
            </w:r>
          </w:p>
        </w:tc>
      </w:tr>
    </w:tbl>
    <w:p w:rsidR="00B85A5C" w:rsidRPr="00776A9B" w:rsidRDefault="00B85A5C" w:rsidP="00B85A5C"/>
    <w:p w:rsidR="00487164" w:rsidRDefault="00B85A5C">
      <w:bookmarkStart w:id="0" w:name="_GoBack"/>
      <w:bookmarkEnd w:id="0"/>
    </w:p>
    <w:sectPr w:rsidR="00487164" w:rsidSect="001870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5C"/>
    <w:rsid w:val="00353B27"/>
    <w:rsid w:val="004A6EEE"/>
    <w:rsid w:val="00B85A5C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79A81-E49E-490A-BB08-BA36AD40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1</cp:revision>
  <dcterms:created xsi:type="dcterms:W3CDTF">2015-12-22T05:10:00Z</dcterms:created>
  <dcterms:modified xsi:type="dcterms:W3CDTF">2015-12-22T05:11:00Z</dcterms:modified>
</cp:coreProperties>
</file>