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6A" w:rsidRDefault="00632A79">
      <w:pPr>
        <w:pStyle w:val="20"/>
        <w:keepNext/>
        <w:keepLines/>
        <w:shd w:val="clear" w:color="auto" w:fill="auto"/>
        <w:spacing w:after="379"/>
        <w:ind w:right="40"/>
      </w:pPr>
      <w:bookmarkStart w:id="0" w:name="bookmark0"/>
      <w:r>
        <w:t>Порядок оплаты услуг, предоставляемых гражданам в отделении дневного пребывания</w:t>
      </w:r>
      <w:bookmarkEnd w:id="0"/>
    </w:p>
    <w:p w:rsidR="00D93F6A" w:rsidRDefault="00632A79">
      <w:pPr>
        <w:pStyle w:val="21"/>
        <w:shd w:val="clear" w:color="auto" w:fill="auto"/>
        <w:spacing w:before="0"/>
        <w:ind w:left="60" w:right="40" w:firstLine="700"/>
      </w:pPr>
      <w:r>
        <w:t xml:space="preserve">Комплексная социальная услуга в отделении дневного пребывания оказывается признанным в соответствии с действующим </w:t>
      </w:r>
      <w:proofErr w:type="gramStart"/>
      <w:r>
        <w:t>законодательством</w:t>
      </w:r>
      <w:proofErr w:type="gramEnd"/>
      <w:r>
        <w:t xml:space="preserve"> нуждающимся в социальном обслуживании гражданам пожилого возраста (женщины старше 55 лет, мужчины старше 60 лет) и инвалидам, сохранившим полную способность к самообслуживанию:</w:t>
      </w:r>
    </w:p>
    <w:p w:rsidR="00D93F6A" w:rsidRDefault="00632A79">
      <w:pPr>
        <w:pStyle w:val="21"/>
        <w:shd w:val="clear" w:color="auto" w:fill="auto"/>
        <w:tabs>
          <w:tab w:val="left" w:pos="386"/>
        </w:tabs>
        <w:spacing w:before="0"/>
        <w:ind w:left="60"/>
      </w:pPr>
      <w:r>
        <w:t>а)</w:t>
      </w:r>
      <w:r>
        <w:tab/>
        <w:t>одиноким и одиноко проживающим гражданам;</w:t>
      </w:r>
    </w:p>
    <w:p w:rsidR="00D93F6A" w:rsidRDefault="00632A79">
      <w:pPr>
        <w:pStyle w:val="21"/>
        <w:shd w:val="clear" w:color="auto" w:fill="auto"/>
        <w:tabs>
          <w:tab w:val="left" w:pos="406"/>
        </w:tabs>
        <w:spacing w:before="0"/>
        <w:ind w:left="60"/>
      </w:pPr>
      <w:r>
        <w:t>б)</w:t>
      </w:r>
      <w:r>
        <w:tab/>
        <w:t>гражданам, проживающим в семьях;</w:t>
      </w:r>
    </w:p>
    <w:p w:rsidR="00D93F6A" w:rsidRDefault="00632A79">
      <w:pPr>
        <w:pStyle w:val="21"/>
        <w:shd w:val="clear" w:color="auto" w:fill="auto"/>
        <w:tabs>
          <w:tab w:val="left" w:pos="636"/>
        </w:tabs>
        <w:spacing w:before="0" w:line="358" w:lineRule="exact"/>
        <w:ind w:left="60" w:right="40"/>
      </w:pPr>
      <w:r>
        <w:t>в)</w:t>
      </w:r>
      <w:r>
        <w:tab/>
        <w:t>гражданам, пострадавшим в результате чрезвычайных ситуаций, вооруженных межнациональных конфликтов;</w:t>
      </w:r>
    </w:p>
    <w:p w:rsidR="00D93F6A" w:rsidRDefault="00632A79">
      <w:pPr>
        <w:pStyle w:val="21"/>
        <w:shd w:val="clear" w:color="auto" w:fill="auto"/>
        <w:tabs>
          <w:tab w:val="left" w:pos="382"/>
        </w:tabs>
        <w:spacing w:before="0" w:line="358" w:lineRule="exact"/>
        <w:ind w:left="60"/>
      </w:pPr>
      <w:r>
        <w:t>г)</w:t>
      </w:r>
      <w:r>
        <w:tab/>
        <w:t>несовершеннолетним детям и детям-инвалидам.</w:t>
      </w:r>
    </w:p>
    <w:p w:rsidR="00D93F6A" w:rsidRDefault="00632A79">
      <w:pPr>
        <w:pStyle w:val="21"/>
        <w:shd w:val="clear" w:color="auto" w:fill="auto"/>
        <w:spacing w:before="0" w:line="353" w:lineRule="exact"/>
        <w:ind w:left="60" w:right="40" w:firstLine="700"/>
      </w:pPr>
      <w:r>
        <w:t>Комплексная социальная услуга в отделении дневного пребывания предоставляется гражданам бесплатно, на условиях частичной или полной оплаты.</w:t>
      </w:r>
    </w:p>
    <w:p w:rsidR="00D93F6A" w:rsidRDefault="00632A79">
      <w:pPr>
        <w:pStyle w:val="21"/>
        <w:shd w:val="clear" w:color="auto" w:fill="auto"/>
        <w:spacing w:before="0" w:line="367" w:lineRule="exact"/>
        <w:ind w:left="60" w:firstLine="700"/>
      </w:pPr>
      <w:r>
        <w:rPr>
          <w:rStyle w:val="1"/>
        </w:rPr>
        <w:t>БЕСПЛАТНО</w:t>
      </w:r>
      <w:r>
        <w:t xml:space="preserve"> услуги оказываются:</w:t>
      </w:r>
    </w:p>
    <w:p w:rsidR="00D93F6A" w:rsidRDefault="00632A79">
      <w:pPr>
        <w:pStyle w:val="21"/>
        <w:shd w:val="clear" w:color="auto" w:fill="auto"/>
        <w:tabs>
          <w:tab w:val="left" w:pos="1130"/>
        </w:tabs>
        <w:spacing w:before="0" w:line="367" w:lineRule="exact"/>
        <w:ind w:left="60" w:right="40" w:firstLine="700"/>
      </w:pPr>
      <w:r>
        <w:t>а)</w:t>
      </w:r>
      <w:r>
        <w:tab/>
        <w:t>одиноким или одиноко проживающим гражданам, имеющим на дату обращения среднедушевой доход (СДД) в размере ниже или равном полуторной величины прожиточного минимума установленного для пенсионеров Нижегородской области;</w:t>
      </w:r>
    </w:p>
    <w:p w:rsidR="00D93F6A" w:rsidRDefault="00632A79">
      <w:pPr>
        <w:pStyle w:val="21"/>
        <w:shd w:val="clear" w:color="auto" w:fill="auto"/>
        <w:tabs>
          <w:tab w:val="left" w:pos="1183"/>
        </w:tabs>
        <w:spacing w:before="0" w:line="367" w:lineRule="exact"/>
        <w:ind w:left="60" w:right="40" w:firstLine="700"/>
      </w:pPr>
      <w:r>
        <w:t>б)</w:t>
      </w:r>
      <w:r>
        <w:tab/>
        <w:t xml:space="preserve">гражданам, проживающим в семьях, если на дату обращения СДД семьи либо СДД гражданина ниже или </w:t>
      </w:r>
      <w:proofErr w:type="gramStart"/>
      <w:r>
        <w:t>равен</w:t>
      </w:r>
      <w:proofErr w:type="gramEnd"/>
      <w:r>
        <w:t xml:space="preserve"> полуторной величины прожиточного минимума, установленного для пенсионеров Нижегородской области;</w:t>
      </w:r>
    </w:p>
    <w:p w:rsidR="00D93F6A" w:rsidRDefault="00632A79">
      <w:pPr>
        <w:pStyle w:val="21"/>
        <w:shd w:val="clear" w:color="auto" w:fill="auto"/>
        <w:tabs>
          <w:tab w:val="left" w:pos="1231"/>
        </w:tabs>
        <w:spacing w:before="0" w:line="367" w:lineRule="exact"/>
        <w:ind w:left="60" w:right="40" w:firstLine="700"/>
      </w:pPr>
      <w:r>
        <w:t>в)</w:t>
      </w:r>
      <w:r>
        <w:tab/>
        <w:t>гражданам, пострадавшим в результате чрезвычайных ситуаций, вооруженных межнациональных конфликтов;</w:t>
      </w:r>
    </w:p>
    <w:p w:rsidR="00D93F6A" w:rsidRDefault="00632A79">
      <w:pPr>
        <w:pStyle w:val="21"/>
        <w:shd w:val="clear" w:color="auto" w:fill="auto"/>
        <w:tabs>
          <w:tab w:val="left" w:pos="1072"/>
        </w:tabs>
        <w:spacing w:before="0" w:line="367" w:lineRule="exact"/>
        <w:ind w:left="60" w:firstLine="700"/>
      </w:pPr>
      <w:r>
        <w:t>г)</w:t>
      </w:r>
      <w:r>
        <w:tab/>
        <w:t>несовершеннолетним детям и детям-инвалидам.</w:t>
      </w:r>
    </w:p>
    <w:p w:rsidR="00D93F6A" w:rsidRDefault="00632A79">
      <w:pPr>
        <w:pStyle w:val="21"/>
        <w:shd w:val="clear" w:color="auto" w:fill="auto"/>
        <w:spacing w:before="0" w:line="367" w:lineRule="exact"/>
        <w:ind w:left="60" w:firstLine="700"/>
      </w:pPr>
      <w:r>
        <w:t xml:space="preserve">На условиях </w:t>
      </w:r>
      <w:r>
        <w:rPr>
          <w:rStyle w:val="1"/>
        </w:rPr>
        <w:t>ЧАСТИЧНОЙ</w:t>
      </w:r>
      <w:r>
        <w:t xml:space="preserve"> оплаты услуги оказываются:</w:t>
      </w:r>
    </w:p>
    <w:p w:rsidR="00D93F6A" w:rsidRDefault="00632A79">
      <w:pPr>
        <w:pStyle w:val="21"/>
        <w:shd w:val="clear" w:color="auto" w:fill="auto"/>
        <w:tabs>
          <w:tab w:val="left" w:pos="1154"/>
        </w:tabs>
        <w:spacing w:before="0" w:line="367" w:lineRule="exact"/>
        <w:ind w:left="60" w:right="40" w:firstLine="700"/>
      </w:pPr>
      <w:r>
        <w:t>а)</w:t>
      </w:r>
      <w:r>
        <w:tab/>
        <w:t>одиноким гражданам, имеющим на дату обращения СДД в размере свыше полуторной величины прожиточного минимума установленного для пенсионеров Нижегородской области;</w:t>
      </w:r>
    </w:p>
    <w:p w:rsidR="00D93F6A" w:rsidRDefault="00632A79">
      <w:pPr>
        <w:pStyle w:val="23"/>
        <w:shd w:val="clear" w:color="auto" w:fill="auto"/>
        <w:ind w:left="60" w:right="40"/>
      </w:pPr>
      <w:r>
        <w:t>Расчет: (СДД гражданина — 1,5 величины прожиточного минимума) х 35%</w:t>
      </w:r>
      <w:r>
        <w:rPr>
          <w:rStyle w:val="27pt"/>
        </w:rPr>
        <w:t xml:space="preserve"> = </w:t>
      </w:r>
      <w:r>
        <w:t xml:space="preserve">сумма оплаты, </w:t>
      </w:r>
      <w:proofErr w:type="spellStart"/>
      <w:r>
        <w:t>нд</w:t>
      </w:r>
      <w:proofErr w:type="spellEnd"/>
      <w:r>
        <w:t xml:space="preserve"> не более 5% от размера СДД гражданина;</w:t>
      </w:r>
    </w:p>
    <w:p w:rsidR="00D93F6A" w:rsidRDefault="00632A79">
      <w:pPr>
        <w:pStyle w:val="21"/>
        <w:shd w:val="clear" w:color="auto" w:fill="auto"/>
        <w:tabs>
          <w:tab w:val="left" w:pos="1222"/>
        </w:tabs>
        <w:spacing w:before="0" w:line="367" w:lineRule="exact"/>
        <w:ind w:left="60" w:right="40" w:firstLine="700"/>
      </w:pPr>
      <w:r>
        <w:t>б)</w:t>
      </w:r>
      <w:r>
        <w:tab/>
        <w:t>одиноко проживающим гражданам, имеющим на дату обращения СДД в размере свыше полуторной величины прожиточного минимума установленного для пенсионеров Нижегородской области;</w:t>
      </w:r>
    </w:p>
    <w:p w:rsidR="00D93F6A" w:rsidRDefault="00632A79">
      <w:pPr>
        <w:pStyle w:val="23"/>
        <w:shd w:val="clear" w:color="auto" w:fill="auto"/>
        <w:ind w:left="60" w:right="40"/>
      </w:pPr>
      <w:r>
        <w:t>Расчет: (СДД гражданина — 1,5 величины прожиточного минимума) х 40%</w:t>
      </w:r>
      <w:r>
        <w:rPr>
          <w:rStyle w:val="27pt"/>
        </w:rPr>
        <w:t xml:space="preserve"> = </w:t>
      </w:r>
      <w:r>
        <w:t>сумма оплаты, но не более 7% от размера СДД гражданина;</w:t>
      </w:r>
    </w:p>
    <w:p w:rsidR="00D93F6A" w:rsidRDefault="00632A79">
      <w:pPr>
        <w:pStyle w:val="21"/>
        <w:shd w:val="clear" w:color="auto" w:fill="auto"/>
        <w:tabs>
          <w:tab w:val="left" w:pos="1169"/>
        </w:tabs>
        <w:spacing w:before="0" w:line="367" w:lineRule="exact"/>
        <w:ind w:left="60" w:right="40" w:firstLine="700"/>
      </w:pPr>
      <w:r>
        <w:t>в)</w:t>
      </w:r>
      <w:r>
        <w:tab/>
        <w:t>гражданам, проживающим в семьях, имеющим на дату обращения СДД семьи либо СДД гражданина составляет свыше полуторной величины прожиточного минимума установленного для пенсионеров Нижегородской области;</w:t>
      </w:r>
    </w:p>
    <w:p w:rsidR="00D93F6A" w:rsidRDefault="00632A79">
      <w:pPr>
        <w:pStyle w:val="23"/>
        <w:shd w:val="clear" w:color="auto" w:fill="auto"/>
        <w:ind w:left="320" w:right="20"/>
      </w:pPr>
      <w:r>
        <w:lastRenderedPageBreak/>
        <w:t>Расчет: (СДД граждан либо личный доход гражданина — 1,5 величины прожиточного минимума) х 45%</w:t>
      </w:r>
      <w:r>
        <w:rPr>
          <w:rStyle w:val="27pt"/>
        </w:rPr>
        <w:t xml:space="preserve"> = </w:t>
      </w:r>
      <w:r>
        <w:t>сумма оплаты, но не более 10% от размера их СДД либо 10% их личного СДД;</w:t>
      </w:r>
    </w:p>
    <w:p w:rsidR="00D93F6A" w:rsidRDefault="00632A79">
      <w:pPr>
        <w:pStyle w:val="21"/>
        <w:shd w:val="clear" w:color="auto" w:fill="auto"/>
        <w:spacing w:before="0" w:line="367" w:lineRule="exact"/>
        <w:ind w:left="320" w:firstLine="700"/>
      </w:pPr>
      <w:r>
        <w:t xml:space="preserve">На условиях </w:t>
      </w:r>
      <w:r>
        <w:rPr>
          <w:rStyle w:val="a5"/>
        </w:rPr>
        <w:t>ПОЛНОЙ</w:t>
      </w:r>
      <w:r>
        <w:rPr>
          <w:rStyle w:val="a6"/>
        </w:rPr>
        <w:t xml:space="preserve"> </w:t>
      </w:r>
      <w:r>
        <w:t>оплаты услуги оказываются:</w:t>
      </w:r>
    </w:p>
    <w:p w:rsidR="00D93F6A" w:rsidRDefault="00632A79">
      <w:pPr>
        <w:pStyle w:val="21"/>
        <w:shd w:val="clear" w:color="auto" w:fill="auto"/>
        <w:tabs>
          <w:tab w:val="left" w:pos="1443"/>
        </w:tabs>
        <w:spacing w:before="0" w:line="367" w:lineRule="exact"/>
        <w:ind w:left="320" w:right="20" w:firstLine="700"/>
      </w:pPr>
      <w:r>
        <w:t>а)</w:t>
      </w:r>
      <w:r>
        <w:tab/>
      </w:r>
      <w:proofErr w:type="spellStart"/>
      <w:r>
        <w:t>одйноким</w:t>
      </w:r>
      <w:proofErr w:type="spellEnd"/>
      <w:r>
        <w:t xml:space="preserve">’ и одиноко проживающим гражданам, у которых размер начисленной платы (без учета льгот) </w:t>
      </w:r>
      <w:proofErr w:type="spellStart"/>
      <w:r>
        <w:t>давен</w:t>
      </w:r>
      <w:proofErr w:type="spellEnd"/>
      <w:r>
        <w:t xml:space="preserve"> или превышает размер тарифа, установленного ГБУ «ЦСОГПВИИ г. Сарова» 12438 руб.</w:t>
      </w:r>
    </w:p>
    <w:p w:rsidR="00D93F6A" w:rsidRDefault="00632A79">
      <w:pPr>
        <w:pStyle w:val="21"/>
        <w:shd w:val="clear" w:color="auto" w:fill="auto"/>
        <w:spacing w:before="0" w:line="367" w:lineRule="exact"/>
        <w:ind w:left="320" w:right="20" w:firstLine="700"/>
      </w:pPr>
      <w:r>
        <w:t>Указанные граждане производят оплату в соответствии с тарифами, но не более 10% их СДД.</w:t>
      </w:r>
    </w:p>
    <w:p w:rsidR="00D93F6A" w:rsidRDefault="00632A79">
      <w:pPr>
        <w:pStyle w:val="21"/>
        <w:shd w:val="clear" w:color="auto" w:fill="auto"/>
        <w:tabs>
          <w:tab w:val="left" w:pos="1443"/>
        </w:tabs>
        <w:spacing w:before="0" w:line="367" w:lineRule="exact"/>
        <w:ind w:left="320" w:right="20" w:firstLine="700"/>
      </w:pPr>
      <w:r>
        <w:t>б)</w:t>
      </w:r>
      <w:r>
        <w:tab/>
        <w:t>гражданам, проживающим в семьях, у которых на дату обращения размер начисленной платы (без учета льгот) равен или превышает размер тарифа, установленного ГБУ «ЦСОГПВИИ г. Сарова» -12438 руб.</w:t>
      </w:r>
    </w:p>
    <w:p w:rsidR="00D93F6A" w:rsidRDefault="00632A79">
      <w:pPr>
        <w:pStyle w:val="21"/>
        <w:shd w:val="clear" w:color="auto" w:fill="auto"/>
        <w:spacing w:before="0" w:line="367" w:lineRule="exact"/>
        <w:ind w:left="320" w:right="20" w:firstLine="700"/>
      </w:pPr>
      <w:r>
        <w:t>Указанные граждане производят оплату в соответствии с тарифами, но не более 10% от размера их среднедушевого дохода, либо 10% их личного среднедушевого дохода.</w:t>
      </w:r>
    </w:p>
    <w:p w:rsidR="00D93F6A" w:rsidRDefault="00632A79">
      <w:pPr>
        <w:pStyle w:val="21"/>
        <w:shd w:val="clear" w:color="auto" w:fill="auto"/>
        <w:spacing w:before="0" w:after="294" w:line="367" w:lineRule="exact"/>
        <w:ind w:right="20" w:firstLine="1020"/>
        <w:jc w:val="left"/>
      </w:pPr>
      <w:r>
        <w:t>Граждане, проживающие в семьях, самостоятельно определяют *“ наиболее предпочтительный для них вариант оплаты (по среднедушевому доходу семьи либо по среднедушевому доходу гражданина).</w:t>
      </w:r>
    </w:p>
    <w:p w:rsidR="00D93F6A" w:rsidRDefault="00632A79">
      <w:pPr>
        <w:pStyle w:val="30"/>
        <w:shd w:val="clear" w:color="auto" w:fill="auto"/>
        <w:spacing w:before="0"/>
        <w:ind w:right="20"/>
      </w:pPr>
      <w:r>
        <w:rPr>
          <w:rStyle w:val="31"/>
          <w:b/>
          <w:bCs/>
        </w:rPr>
        <w:t xml:space="preserve">В отделении дневного пребывания при оплате </w:t>
      </w:r>
      <w:r>
        <w:rPr>
          <w:rStyle w:val="3115pt"/>
          <w:b/>
          <w:bCs/>
        </w:rPr>
        <w:t>услуг</w:t>
      </w:r>
      <w:r>
        <w:rPr>
          <w:rStyle w:val="3115pt0"/>
        </w:rPr>
        <w:t xml:space="preserve"> </w:t>
      </w:r>
      <w:r>
        <w:rPr>
          <w:rStyle w:val="31"/>
          <w:b/>
          <w:bCs/>
        </w:rPr>
        <w:t>предоставляются</w:t>
      </w:r>
    </w:p>
    <w:p w:rsidR="00D93F6A" w:rsidRDefault="00632A79">
      <w:pPr>
        <w:pStyle w:val="40"/>
        <w:shd w:val="clear" w:color="auto" w:fill="auto"/>
        <w:ind w:right="20"/>
      </w:pPr>
      <w:r>
        <w:rPr>
          <w:rStyle w:val="41"/>
          <w:b/>
          <w:bCs/>
        </w:rPr>
        <w:t>льготы следующим гражданам:</w:t>
      </w:r>
    </w:p>
    <w:p w:rsidR="00D93F6A" w:rsidRDefault="00632A79">
      <w:pPr>
        <w:pStyle w:val="21"/>
        <w:numPr>
          <w:ilvl w:val="0"/>
          <w:numId w:val="1"/>
        </w:numPr>
        <w:shd w:val="clear" w:color="auto" w:fill="auto"/>
        <w:tabs>
          <w:tab w:val="left" w:pos="1722"/>
        </w:tabs>
        <w:spacing w:before="0" w:line="374" w:lineRule="exact"/>
        <w:ind w:left="320" w:right="20" w:firstLine="700"/>
      </w:pPr>
      <w:r>
        <w:t>Инвалидам ВОВ; участникам ВОВ и приравненным к ним лица; вдовам погибших (умерших) инвалидов ВОВ, участников ВОВ- 75%</w:t>
      </w:r>
    </w:p>
    <w:p w:rsidR="00D93F6A" w:rsidRDefault="00632A79">
      <w:pPr>
        <w:pStyle w:val="21"/>
        <w:numPr>
          <w:ilvl w:val="0"/>
          <w:numId w:val="1"/>
        </w:numPr>
        <w:shd w:val="clear" w:color="auto" w:fill="auto"/>
        <w:tabs>
          <w:tab w:val="left" w:pos="1717"/>
        </w:tabs>
        <w:spacing w:before="0" w:line="377" w:lineRule="exact"/>
        <w:ind w:left="320" w:right="20" w:firstLine="700"/>
      </w:pPr>
      <w:r>
        <w:t>Ветеранам ВОВ: лицам, награжденным знаком «Жителю блокадного Ленинграда»; труженикам тыла - 50%</w:t>
      </w:r>
    </w:p>
    <w:p w:rsidR="00D93F6A" w:rsidRDefault="00632A79">
      <w:pPr>
        <w:pStyle w:val="21"/>
        <w:numPr>
          <w:ilvl w:val="0"/>
          <w:numId w:val="1"/>
        </w:numPr>
        <w:shd w:val="clear" w:color="auto" w:fill="auto"/>
        <w:tabs>
          <w:tab w:val="left" w:pos="1721"/>
        </w:tabs>
        <w:spacing w:before="0" w:after="354" w:line="377" w:lineRule="exact"/>
        <w:ind w:left="320" w:firstLine="700"/>
      </w:pPr>
      <w:r>
        <w:t>Инвалидам боевых действий, ветеранам труда - 25%</w:t>
      </w:r>
      <w:bookmarkStart w:id="1" w:name="_GoBack"/>
      <w:bookmarkEnd w:id="1"/>
    </w:p>
    <w:sectPr w:rsidR="00D93F6A">
      <w:type w:val="continuous"/>
      <w:pgSz w:w="11909" w:h="16838"/>
      <w:pgMar w:top="407" w:right="477" w:bottom="402" w:left="5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79" w:rsidRDefault="00632A79">
      <w:r>
        <w:separator/>
      </w:r>
    </w:p>
  </w:endnote>
  <w:endnote w:type="continuationSeparator" w:id="0">
    <w:p w:rsidR="00632A79" w:rsidRDefault="0063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79" w:rsidRDefault="00632A79"/>
  </w:footnote>
  <w:footnote w:type="continuationSeparator" w:id="0">
    <w:p w:rsidR="00632A79" w:rsidRDefault="00632A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5090"/>
    <w:multiLevelType w:val="multilevel"/>
    <w:tmpl w:val="F94C79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6A"/>
    <w:rsid w:val="0010137C"/>
    <w:rsid w:val="00632A79"/>
    <w:rsid w:val="00D93F6A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singl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7pt">
    <w:name w:val="Основной текст (2) + 7 pt;Полужирный;Не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single"/>
      <w:lang w:val="ru-RU"/>
    </w:rPr>
  </w:style>
  <w:style w:type="character" w:customStyle="1" w:styleId="3115pt">
    <w:name w:val="Основной текст (3) + 11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115pt0">
    <w:name w:val="Основной текст (3) + 11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73"/>
      <w:szCs w:val="73"/>
      <w:u w:val="none"/>
    </w:rPr>
  </w:style>
  <w:style w:type="character" w:customStyle="1" w:styleId="1255pt0pt">
    <w:name w:val="Заголовок №1 + 25;5 pt;Не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51"/>
      <w:szCs w:val="51"/>
      <w:u w:val="none"/>
      <w:lang w:val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463" w:lineRule="exac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365" w:lineRule="exact"/>
      <w:jc w:val="both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67" w:lineRule="exact"/>
      <w:ind w:firstLine="700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74" w:lineRule="exact"/>
      <w:jc w:val="center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20" w:line="83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73"/>
      <w:szCs w:val="7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singl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7pt">
    <w:name w:val="Основной текст (2) + 7 pt;Полужирный;Не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single"/>
      <w:lang w:val="ru-RU"/>
    </w:rPr>
  </w:style>
  <w:style w:type="character" w:customStyle="1" w:styleId="3115pt">
    <w:name w:val="Основной текст (3) + 11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115pt0">
    <w:name w:val="Основной текст (3) + 11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73"/>
      <w:szCs w:val="73"/>
      <w:u w:val="none"/>
    </w:rPr>
  </w:style>
  <w:style w:type="character" w:customStyle="1" w:styleId="1255pt0pt">
    <w:name w:val="Заголовок №1 + 25;5 pt;Не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51"/>
      <w:szCs w:val="51"/>
      <w:u w:val="none"/>
      <w:lang w:val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463" w:lineRule="exac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365" w:lineRule="exact"/>
      <w:jc w:val="both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67" w:lineRule="exact"/>
      <w:ind w:firstLine="700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74" w:lineRule="exact"/>
      <w:jc w:val="center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20" w:line="83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73"/>
      <w:szCs w:val="7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Adminz</dc:creator>
  <cp:lastModifiedBy>AdmiN</cp:lastModifiedBy>
  <cp:revision>2</cp:revision>
  <dcterms:created xsi:type="dcterms:W3CDTF">2018-04-17T04:46:00Z</dcterms:created>
  <dcterms:modified xsi:type="dcterms:W3CDTF">2018-11-19T04:59:00Z</dcterms:modified>
</cp:coreProperties>
</file>