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4" w:rsidRDefault="00B574A4" w:rsidP="00B574A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bookmarkStart w:id="0" w:name="_GoBack"/>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52884-2007</w:t>
      </w:r>
      <w:bookmarkEnd w:id="0"/>
      <w:r>
        <w:rPr>
          <w:rFonts w:ascii="Arial" w:hAnsi="Arial" w:cs="Arial"/>
          <w:color w:val="2D2D2D"/>
          <w:spacing w:val="2"/>
          <w:sz w:val="46"/>
          <w:szCs w:val="46"/>
        </w:rPr>
        <w:t>. Социальное обслуживание населения. Порядок и условия предоставления социальных услуг гражданам пожилого возраста и инвалидам</w:t>
      </w:r>
    </w:p>
    <w:p w:rsidR="00B574A4" w:rsidRDefault="00B574A4" w:rsidP="00B574A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 xml:space="preserve">ГОСТ </w:t>
      </w:r>
      <w:proofErr w:type="gramStart"/>
      <w:r>
        <w:rPr>
          <w:rFonts w:ascii="Arial" w:hAnsi="Arial" w:cs="Arial"/>
          <w:color w:val="2D2D2D"/>
          <w:spacing w:val="2"/>
          <w:sz w:val="21"/>
          <w:szCs w:val="21"/>
        </w:rPr>
        <w:t>Р</w:t>
      </w:r>
      <w:proofErr w:type="gramEnd"/>
      <w:r>
        <w:rPr>
          <w:rFonts w:ascii="Arial" w:hAnsi="Arial" w:cs="Arial"/>
          <w:color w:val="2D2D2D"/>
          <w:spacing w:val="2"/>
          <w:sz w:val="21"/>
          <w:szCs w:val="21"/>
        </w:rPr>
        <w:t xml:space="preserve"> 52884-2007</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НАЦИОНАЛЬНЫЙ СТАНДАРТ РОССИЙСКОЙ ФЕДЕРАЦИИ</w:t>
      </w:r>
    </w:p>
    <w:p w:rsidR="00B574A4" w:rsidRDefault="00B574A4" w:rsidP="00B574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СОЦИАЛЬНОЕ ОБСЛУЖИВАНИЕ НАСЕЛЕНИЯ</w:t>
      </w:r>
    </w:p>
    <w:p w:rsidR="00B574A4" w:rsidRDefault="00B574A4" w:rsidP="00B574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Порядок и условия предоставления социальных услуг</w:t>
      </w:r>
      <w:r>
        <w:rPr>
          <w:rStyle w:val="apple-converted-space"/>
          <w:rFonts w:ascii="Arial" w:hAnsi="Arial" w:cs="Arial"/>
          <w:color w:val="3C3C3C"/>
          <w:spacing w:val="2"/>
          <w:sz w:val="31"/>
          <w:szCs w:val="31"/>
        </w:rPr>
        <w:t> </w:t>
      </w:r>
      <w:r>
        <w:rPr>
          <w:rFonts w:ascii="Arial" w:hAnsi="Arial" w:cs="Arial"/>
          <w:color w:val="3C3C3C"/>
          <w:spacing w:val="2"/>
          <w:sz w:val="31"/>
          <w:szCs w:val="31"/>
        </w:rPr>
        <w:br/>
        <w:t>гражданам пожилого возраста и инвалидам</w:t>
      </w:r>
    </w:p>
    <w:p w:rsidR="00B574A4" w:rsidRPr="00B574A4" w:rsidRDefault="00B574A4" w:rsidP="00B574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     </w:t>
      </w:r>
      <w:r w:rsidRPr="00B574A4">
        <w:rPr>
          <w:rFonts w:ascii="Arial" w:hAnsi="Arial" w:cs="Arial"/>
          <w:color w:val="3C3C3C"/>
          <w:spacing w:val="2"/>
          <w:sz w:val="31"/>
          <w:szCs w:val="31"/>
          <w:lang w:val="en-US"/>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574A4" w:rsidRDefault="00B574A4" w:rsidP="00B574A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2009-01-01</w:t>
      </w:r>
    </w:p>
    <w:p w:rsidR="00B574A4" w:rsidRDefault="00B574A4" w:rsidP="00B574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Предисловие</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и принципы стандартизации в Российской Федерации установлены</w:t>
      </w:r>
      <w:r>
        <w:rPr>
          <w:rStyle w:val="apple-converted-space"/>
          <w:rFonts w:ascii="Arial" w:hAnsi="Arial" w:cs="Arial"/>
          <w:color w:val="2D2D2D"/>
          <w:spacing w:val="2"/>
          <w:sz w:val="21"/>
          <w:szCs w:val="21"/>
        </w:rPr>
        <w:t> </w:t>
      </w:r>
      <w:hyperlink r:id="rId5" w:history="1">
        <w:r>
          <w:rPr>
            <w:rStyle w:val="a3"/>
            <w:rFonts w:ascii="Arial" w:hAnsi="Arial" w:cs="Arial"/>
            <w:color w:val="00466E"/>
            <w:spacing w:val="2"/>
            <w:sz w:val="21"/>
            <w:szCs w:val="21"/>
          </w:rPr>
          <w:t>Федеральным законом от 27 декабря 2002 г. N 184-ФЗ "О техническом регулировании"</w:t>
        </w:r>
      </w:hyperlink>
      <w:r>
        <w:rPr>
          <w:rFonts w:ascii="Arial" w:hAnsi="Arial" w:cs="Arial"/>
          <w:color w:val="2D2D2D"/>
          <w:spacing w:val="2"/>
          <w:sz w:val="21"/>
          <w:szCs w:val="21"/>
        </w:rPr>
        <w:t>, а правила применения национальных стандартов Российской Федерации -</w:t>
      </w:r>
      <w:r>
        <w:rPr>
          <w:rStyle w:val="apple-converted-space"/>
          <w:rFonts w:ascii="Arial" w:hAnsi="Arial" w:cs="Arial"/>
          <w:color w:val="2D2D2D"/>
          <w:spacing w:val="2"/>
          <w:sz w:val="21"/>
          <w:szCs w:val="21"/>
        </w:rPr>
        <w:t> </w:t>
      </w:r>
      <w:hyperlink r:id="rId6"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1.0-2004</w:t>
        </w:r>
      </w:hyperlink>
      <w:r>
        <w:rPr>
          <w:rFonts w:ascii="Arial" w:hAnsi="Arial" w:cs="Arial"/>
          <w:color w:val="2D2D2D"/>
          <w:spacing w:val="2"/>
          <w:sz w:val="21"/>
          <w:szCs w:val="21"/>
        </w:rPr>
        <w:t>"Стандартизация в Российской Федерации. Основные положения"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ВНЕСЕН</w:t>
      </w:r>
      <w:proofErr w:type="gramEnd"/>
      <w:r>
        <w:rPr>
          <w:rFonts w:ascii="Arial" w:hAnsi="Arial" w:cs="Arial"/>
          <w:color w:val="2D2D2D"/>
          <w:spacing w:val="2"/>
          <w:sz w:val="21"/>
          <w:szCs w:val="21"/>
        </w:rPr>
        <w:t xml:space="preserve"> Техническим комитетом по стандартизации ТК 406 "Социальное обслуживание населения"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УТВЕРЖДЕН И ВВЕДЕН В ДЕЙСТВИЕ</w:t>
      </w:r>
      <w:r>
        <w:rPr>
          <w:rStyle w:val="apple-converted-space"/>
          <w:rFonts w:ascii="Arial" w:hAnsi="Arial" w:cs="Arial"/>
          <w:color w:val="2D2D2D"/>
          <w:spacing w:val="2"/>
          <w:sz w:val="21"/>
          <w:szCs w:val="21"/>
        </w:rPr>
        <w:t> </w:t>
      </w:r>
      <w:hyperlink r:id="rId7" w:history="1">
        <w:r>
          <w:rPr>
            <w:rStyle w:val="a3"/>
            <w:rFonts w:ascii="Arial" w:hAnsi="Arial" w:cs="Arial"/>
            <w:color w:val="00466E"/>
            <w:spacing w:val="2"/>
            <w:sz w:val="21"/>
            <w:szCs w:val="21"/>
          </w:rPr>
          <w:t>Приказом Федерального агентства по техническому регулированию и метрологии от 27 декабря 2007 г. N 562-ст</w:t>
        </w:r>
      </w:hyperlink>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настоящем стандарте реализованы нормы федеральных законов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8" w:history="1">
        <w:r>
          <w:rPr>
            <w:rStyle w:val="a3"/>
            <w:rFonts w:ascii="Arial" w:hAnsi="Arial" w:cs="Arial"/>
            <w:color w:val="00466E"/>
            <w:spacing w:val="2"/>
            <w:sz w:val="21"/>
            <w:szCs w:val="21"/>
          </w:rPr>
          <w:t>от 12 января 1995 г. N 5-ФЗ "О ветеранах"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9" w:history="1">
        <w:r>
          <w:rPr>
            <w:rStyle w:val="a3"/>
            <w:rFonts w:ascii="Arial" w:hAnsi="Arial" w:cs="Arial"/>
            <w:color w:val="00466E"/>
            <w:spacing w:val="2"/>
            <w:sz w:val="21"/>
            <w:szCs w:val="21"/>
          </w:rPr>
          <w:t>от 2 августа 1995 г. N 122-ФЗ "О социальном обслуживании граждан пожилого возраста и инвалидов"</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0" w:history="1">
        <w:r>
          <w:rPr>
            <w:rStyle w:val="a3"/>
            <w:rFonts w:ascii="Arial" w:hAnsi="Arial" w:cs="Arial"/>
            <w:color w:val="00466E"/>
            <w:spacing w:val="2"/>
            <w:sz w:val="21"/>
            <w:szCs w:val="21"/>
          </w:rPr>
          <w:t>от 24 ноября 1995 г. N 181-ФЗ "О социальной защите инвалидов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1" w:history="1">
        <w:r>
          <w:rPr>
            <w:rStyle w:val="a3"/>
            <w:rFonts w:ascii="Arial" w:hAnsi="Arial" w:cs="Arial"/>
            <w:color w:val="00466E"/>
            <w:spacing w:val="2"/>
            <w:sz w:val="21"/>
            <w:szCs w:val="21"/>
          </w:rPr>
          <w:t>от 10 декабря 1995 г. N 195-ФЗ "Об основах социального обслуживания населения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2" w:history="1">
        <w:r>
          <w:rPr>
            <w:rStyle w:val="a3"/>
            <w:rFonts w:ascii="Arial" w:hAnsi="Arial" w:cs="Arial"/>
            <w:color w:val="00466E"/>
            <w:spacing w:val="2"/>
            <w:sz w:val="21"/>
            <w:szCs w:val="21"/>
          </w:rPr>
          <w:t>от 27 декабря 2002 г. N 184-ФЗ "О техническом регулировании"</w:t>
        </w:r>
      </w:hyperlink>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Настоящий стандарт разработан по заказу Министерства здравоохранения и социального развития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gramStart"/>
      <w:r>
        <w:rPr>
          <w:rFonts w:ascii="Arial" w:hAnsi="Arial" w:cs="Arial"/>
          <w:color w:val="2D2D2D"/>
          <w:spacing w:val="2"/>
          <w:sz w:val="21"/>
          <w:szCs w:val="21"/>
        </w:rPr>
        <w:t>ВВЕДЕН ВПЕРВЫЕ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w:t>
      </w:r>
      <w:proofErr w:type="gramEnd"/>
      <w:r>
        <w:rPr>
          <w:rFonts w:ascii="Arial" w:hAnsi="Arial" w:cs="Arial"/>
          <w:i/>
          <w:iCs/>
          <w:color w:val="2D2D2D"/>
          <w:spacing w:val="2"/>
          <w:sz w:val="21"/>
          <w:szCs w:val="21"/>
        </w:rPr>
        <w:t xml:space="preserve">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метрологии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headertext"/>
        <w:shd w:val="clear" w:color="auto" w:fill="FFFFFF"/>
        <w:spacing w:before="150" w:beforeAutospacing="0" w:after="75" w:afterAutospacing="0" w:line="288" w:lineRule="atLeast"/>
        <w:textAlignment w:val="baseline"/>
        <w:rPr>
          <w:rFonts w:ascii="Arial" w:hAnsi="Arial" w:cs="Arial"/>
          <w:color w:val="3C3C3C"/>
          <w:spacing w:val="2"/>
          <w:sz w:val="31"/>
          <w:szCs w:val="31"/>
        </w:rPr>
      </w:pPr>
      <w:r>
        <w:rPr>
          <w:rFonts w:ascii="Arial" w:hAnsi="Arial" w:cs="Arial"/>
          <w:color w:val="3C3C3C"/>
          <w:spacing w:val="2"/>
          <w:sz w:val="31"/>
          <w:szCs w:val="31"/>
        </w:rPr>
        <w:t>     1 Область применения</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распространяется на социальные услуги,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 гражданам пожилого возраста и инвалидам (в том числе и детям-инвалидам).</w:t>
      </w:r>
      <w:r>
        <w:rPr>
          <w:rFonts w:ascii="Arial" w:hAnsi="Arial" w:cs="Arial"/>
          <w:color w:val="2D2D2D"/>
          <w:spacing w:val="2"/>
          <w:sz w:val="21"/>
          <w:szCs w:val="21"/>
        </w:rPr>
        <w:br/>
      </w:r>
      <w:r>
        <w:rPr>
          <w:rFonts w:ascii="Arial" w:hAnsi="Arial" w:cs="Arial"/>
          <w:color w:val="2D2D2D"/>
          <w:spacing w:val="2"/>
          <w:sz w:val="21"/>
          <w:szCs w:val="21"/>
        </w:rPr>
        <w:br/>
        <w:t xml:space="preserve">Настоящий стандарт устанавливает порядок и условия предоставления гражданам </w:t>
      </w:r>
      <w:r>
        <w:rPr>
          <w:rFonts w:ascii="Arial" w:hAnsi="Arial" w:cs="Arial"/>
          <w:color w:val="2D2D2D"/>
          <w:spacing w:val="2"/>
          <w:sz w:val="21"/>
          <w:szCs w:val="21"/>
        </w:rPr>
        <w:lastRenderedPageBreak/>
        <w:t>пожилого возраста и инвалидам всего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стандарты:</w:t>
      </w:r>
      <w:r>
        <w:rPr>
          <w:rFonts w:ascii="Arial" w:hAnsi="Arial" w:cs="Arial"/>
          <w:color w:val="2D2D2D"/>
          <w:spacing w:val="2"/>
          <w:sz w:val="21"/>
          <w:szCs w:val="21"/>
        </w:rPr>
        <w:br/>
      </w:r>
      <w:r>
        <w:rPr>
          <w:rFonts w:ascii="Arial" w:hAnsi="Arial" w:cs="Arial"/>
          <w:color w:val="2D2D2D"/>
          <w:spacing w:val="2"/>
          <w:sz w:val="21"/>
          <w:szCs w:val="21"/>
        </w:rPr>
        <w:br/>
      </w:r>
      <w:hyperlink r:id="rId13"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52143-2003 Социальное обслуживание населения. Основные виды социальных услуг</w:t>
        </w:r>
      </w:hyperlink>
      <w:r>
        <w:rPr>
          <w:rFonts w:ascii="Arial" w:hAnsi="Arial" w:cs="Arial"/>
          <w:color w:val="2D2D2D"/>
          <w:spacing w:val="2"/>
          <w:sz w:val="21"/>
          <w:szCs w:val="21"/>
        </w:rPr>
        <w:br/>
      </w:r>
      <w:r>
        <w:rPr>
          <w:rFonts w:ascii="Arial" w:hAnsi="Arial" w:cs="Arial"/>
          <w:color w:val="2D2D2D"/>
          <w:spacing w:val="2"/>
          <w:sz w:val="21"/>
          <w:szCs w:val="21"/>
        </w:rPr>
        <w:br/>
      </w:r>
      <w:hyperlink r:id="rId14"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52495-2005 Социальное обслуживание населения. Термины и определения</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5"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52498-2005 Социальное обслуживание населения. </w:t>
        </w:r>
        <w:proofErr w:type="gramStart"/>
        <w:r>
          <w:rPr>
            <w:rStyle w:val="a3"/>
            <w:rFonts w:ascii="Arial" w:hAnsi="Arial" w:cs="Arial"/>
            <w:color w:val="00466E"/>
            <w:spacing w:val="2"/>
            <w:sz w:val="21"/>
            <w:szCs w:val="21"/>
          </w:rPr>
          <w:t>Классификация учреждений социального обслуживания</w:t>
        </w:r>
      </w:hyperlink>
      <w:r>
        <w:rPr>
          <w:rFonts w:ascii="Arial" w:hAnsi="Arial" w:cs="Arial"/>
          <w:color w:val="2D2D2D"/>
          <w:spacing w:val="2"/>
          <w:sz w:val="21"/>
          <w:szCs w:val="21"/>
        </w:rPr>
        <w:br/>
      </w:r>
      <w:r>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2D2D2D"/>
          <w:spacing w:val="2"/>
          <w:sz w:val="21"/>
          <w:szCs w:val="21"/>
        </w:rPr>
        <w:t>.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применены термины по</w:t>
      </w:r>
      <w:r>
        <w:rPr>
          <w:rStyle w:val="apple-converted-space"/>
          <w:rFonts w:ascii="Arial" w:hAnsi="Arial" w:cs="Arial"/>
          <w:color w:val="2D2D2D"/>
          <w:spacing w:val="2"/>
          <w:sz w:val="21"/>
          <w:szCs w:val="21"/>
        </w:rPr>
        <w:t> </w:t>
      </w:r>
      <w:hyperlink r:id="rId16"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52495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Порядок и условия предоставления социальных услуг гражданам пожилого возраста и инвалидам</w:t>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4.1 Общие положения</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 Порядок и условия предоставления социальных услуг гражданам пожилого возраста и инвалидам установлены в настоящем стандарте в соответствии с положениями законов Российской Федерации (пункт 4 предисловия к стандарту),</w:t>
      </w:r>
      <w:r>
        <w:rPr>
          <w:rStyle w:val="apple-converted-space"/>
          <w:rFonts w:ascii="Arial" w:hAnsi="Arial" w:cs="Arial"/>
          <w:color w:val="2D2D2D"/>
          <w:spacing w:val="2"/>
          <w:sz w:val="21"/>
          <w:szCs w:val="21"/>
        </w:rPr>
        <w:t> </w:t>
      </w:r>
      <w:hyperlink r:id="rId17"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52143</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hyperlink r:id="rId18" w:history="1">
        <w:r>
          <w:rPr>
            <w:rStyle w:val="a3"/>
            <w:rFonts w:ascii="Arial" w:hAnsi="Arial" w:cs="Arial"/>
            <w:color w:val="00466E"/>
            <w:spacing w:val="2"/>
            <w:sz w:val="21"/>
            <w:szCs w:val="21"/>
          </w:rPr>
          <w:t>ГОСТ Р 52498</w:t>
        </w:r>
      </w:hyperlink>
      <w:r>
        <w:rPr>
          <w:rFonts w:ascii="Arial" w:hAnsi="Arial" w:cs="Arial"/>
          <w:color w:val="2D2D2D"/>
          <w:spacing w:val="2"/>
          <w:sz w:val="21"/>
          <w:szCs w:val="21"/>
        </w:rPr>
        <w:t>.</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 Социальные услуги гражданам пожилого возраста (женщинам старше 55 лет, мужчинам старше 60 лет) и инвалидам (в том числе к детям-инвалидам) должны предоставляться при соблюдении следующих принципов социальной справедливости: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соблюдения прав гражданина и человека;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ориентации социального обслуживания на индивидуальные потребности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приоритета мер по социальной защите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обеспечения равных возможностей в получении социальных услуг и их доступности для всех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предоставления государственных гарантий в сфере социального обслуживания населения.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4.1.3 Социальные услуги предоставляют гражданам пожилого возраста и инвалидам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 в соответствии с перечнем гарантированных государством социальных услуг гражданам пожилого возраста и инвалидам, который утверждается органами государственной власти субъектов Российской Федерации.</w:t>
      </w:r>
      <w:r>
        <w:rPr>
          <w:rFonts w:ascii="Arial" w:hAnsi="Arial" w:cs="Arial"/>
          <w:color w:val="2D2D2D"/>
          <w:spacing w:val="2"/>
          <w:sz w:val="21"/>
          <w:szCs w:val="21"/>
        </w:rPr>
        <w:br/>
      </w:r>
      <w:proofErr w:type="gramEnd"/>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получении социальных услуг граждане пожилого возраста и инвалиды имеют установленное законодательством Российской Федерации право на: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выбор учреждения и формы обслуживания в порядке, установленном органами социальной защиты населения субъектов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получение достоверной и своевременной информации о своих правах, обязанностях, видах и формах социального обслуживания, показаниях на получение социальных услуг, об условиях проживания и других условиях предоставления этих услуг. Информация о характере и объеме социальных услуг предоставляется социальными работниками непосредственно гражданам пожилого возраста и инвалидам, а в отношении детей-инвалидов, не достигших 14 лет, и лиц, признанных в установленном законом порядке недееспособными, их законным представителям;</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в) конфиденциальность информации личного характера, ставшей известной работникам учреждения социального обслуживания при оказании социальных услуг. Такая информация </w:t>
      </w:r>
      <w:r>
        <w:rPr>
          <w:rFonts w:ascii="Arial" w:hAnsi="Arial" w:cs="Arial"/>
          <w:color w:val="2D2D2D"/>
          <w:spacing w:val="2"/>
          <w:sz w:val="21"/>
          <w:szCs w:val="21"/>
        </w:rPr>
        <w:lastRenderedPageBreak/>
        <w:t>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уважительное и гуманное отношение со стороны работников учреждений социального обслуживания;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д) добровольное согласие на социальное обслуживание. </w:t>
      </w:r>
      <w:proofErr w:type="gramStart"/>
      <w:r>
        <w:rPr>
          <w:rFonts w:ascii="Arial" w:hAnsi="Arial" w:cs="Arial"/>
          <w:color w:val="2D2D2D"/>
          <w:spacing w:val="2"/>
          <w:sz w:val="21"/>
          <w:szCs w:val="21"/>
        </w:rPr>
        <w:t>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когда согласие на социальное обслуживание лиц, не достигших 14 лет (детей-инвалидов), и лиц, признанных в установленном законом порядке недееспособными, дается их законными представителями после получения в предполагаемом учреждении сведений о видах и формах практикуемого в нем социального обслуживания, об условиях оплаты</w:t>
      </w:r>
      <w:proofErr w:type="gramEnd"/>
      <w:r>
        <w:rPr>
          <w:rFonts w:ascii="Arial" w:hAnsi="Arial" w:cs="Arial"/>
          <w:color w:val="2D2D2D"/>
          <w:spacing w:val="2"/>
          <w:sz w:val="21"/>
          <w:szCs w:val="21"/>
        </w:rPr>
        <w:t xml:space="preserve"> социальных услуг и других условиях их предоставления;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защиту своих прав и законных интересов, в том числе в судебном порядке.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 Право внеочередного приема на обслуживание в учреждения стационарного социального обслуживания, а также на обслуживание отделениями социальной помощи на дому предоставляется инвалидам войны, участникам Великой Отечественной войны и лицам, награжденным знаком "Жителю: блокадного Ленинграда".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 Преимущественным правом при приеме на обслуживание в дома-интернаты для престарелых и инвалидов, центры социального обслуживания, а также правом внеочередного приема на обслуживание отделениями социальной помощи на дому пользуются следующие категории граждан:</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б)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r>
        <w:rPr>
          <w:rFonts w:ascii="Arial" w:hAnsi="Arial" w:cs="Arial"/>
          <w:color w:val="2D2D2D"/>
          <w:spacing w:val="2"/>
          <w:sz w:val="21"/>
          <w:szCs w:val="21"/>
        </w:rPr>
        <w:br/>
      </w:r>
      <w:proofErr w:type="gramEnd"/>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лица, проработавшие в тылу в период с 22 июня 1941 г. по 9 мая 1945 г.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за самоотверженный труд в период Великой Отечественной войны;</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г) члены семей погибших (умерших) инвалидов войны, участников Великой Отечественной войны и ветеранов боевых действий.</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4.1.7 Иностранные граждане, лица без гражданства, в том числе беженцы, должны пользоваться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4.1.8</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предоставлении социальных услуг должны обеспечиваться безопасность граждан, среды их обитания, соблюдаться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4.1.9</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случае причинения гражданам пожилого возраста и инвалидам в процессе социального обслуживания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4.1.10 Гражданам пожилого возраста и инвалидам, являющимся </w:t>
      </w:r>
      <w:proofErr w:type="spellStart"/>
      <w:r>
        <w:rPr>
          <w:rFonts w:ascii="Arial" w:hAnsi="Arial" w:cs="Arial"/>
          <w:color w:val="2D2D2D"/>
          <w:spacing w:val="2"/>
          <w:sz w:val="21"/>
          <w:szCs w:val="21"/>
        </w:rPr>
        <w:t>бактери</w:t>
      </w:r>
      <w:proofErr w:type="gramStart"/>
      <w:r>
        <w:rPr>
          <w:rFonts w:ascii="Arial" w:hAnsi="Arial" w:cs="Arial"/>
          <w:color w:val="2D2D2D"/>
          <w:spacing w:val="2"/>
          <w:sz w:val="21"/>
          <w:szCs w:val="21"/>
        </w:rPr>
        <w:t>о</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4.1.11</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предоставлении социальных услуг гражданам пожилого возраста и инвалидам учреждения должны осуществлять их защиту от всех форм дискриминации, физического или психического насилия, оскорбления, грубого обращения.</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4.2 Порядок и условия предоставления социальных услуг при стационарном социальном обслуживании</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 Стационарное социальное обслуживание граждан пожилого возраста и инвалидов осуществляется в стационарных учреждениях (отделениях учреждений) социального обслуживания, профилированных в соответствии с возрастом, состоянием здоровья и социальным положением граждан, которые обслуживаются в этих учреждениях (отделениях учреждений).</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4.2.2 Стационарное социальное обслуживание направлено на оказание разносторонней помощи путем предоставления комплекса социальных услуг гражданам пожилого возраста и инвалидам, частично или полностью утратившим способность к самообслуживанию и по </w:t>
      </w:r>
      <w:r>
        <w:rPr>
          <w:rFonts w:ascii="Arial" w:hAnsi="Arial" w:cs="Arial"/>
          <w:color w:val="2D2D2D"/>
          <w:spacing w:val="2"/>
          <w:sz w:val="21"/>
          <w:szCs w:val="21"/>
        </w:rPr>
        <w:lastRenderedPageBreak/>
        <w:t>состоянию здоровья нуждающимся в постоянном уходе и наблюдении.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4.2.3 Предоставление социальных услуг в стационарных учреждениях должно быть направлено на создание для граждан пожилого возраста и </w:t>
      </w:r>
      <w:proofErr w:type="gramStart"/>
      <w:r>
        <w:rPr>
          <w:rFonts w:ascii="Arial" w:hAnsi="Arial" w:cs="Arial"/>
          <w:color w:val="2D2D2D"/>
          <w:spacing w:val="2"/>
          <w:sz w:val="21"/>
          <w:szCs w:val="21"/>
        </w:rPr>
        <w:t>инвалидов</w:t>
      </w:r>
      <w:proofErr w:type="gramEnd"/>
      <w:r>
        <w:rPr>
          <w:rFonts w:ascii="Arial" w:hAnsi="Arial" w:cs="Arial"/>
          <w:color w:val="2D2D2D"/>
          <w:spacing w:val="2"/>
          <w:sz w:val="21"/>
          <w:szCs w:val="21"/>
        </w:rPr>
        <w:t xml:space="preserve">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4.2.4 Помещение граждан пожилого возраста и инвалидов в стационарные учреждения для предоставления им социальных услуг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органами опеки и попечительства.</w:t>
      </w:r>
      <w:r>
        <w:rPr>
          <w:rFonts w:ascii="Arial" w:hAnsi="Arial" w:cs="Arial"/>
          <w:color w:val="2D2D2D"/>
          <w:spacing w:val="2"/>
          <w:sz w:val="21"/>
          <w:szCs w:val="21"/>
        </w:rPr>
        <w:br/>
      </w:r>
      <w:proofErr w:type="gramEnd"/>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4.2.5</w:t>
      </w:r>
      <w:proofErr w:type="gramStart"/>
      <w:r>
        <w:rPr>
          <w:rFonts w:ascii="Arial" w:hAnsi="Arial" w:cs="Arial"/>
          <w:color w:val="2D2D2D"/>
          <w:spacing w:val="2"/>
          <w:sz w:val="21"/>
          <w:szCs w:val="21"/>
        </w:rPr>
        <w:t xml:space="preserve"> Н</w:t>
      </w:r>
      <w:proofErr w:type="gramEnd"/>
      <w:r>
        <w:rPr>
          <w:rFonts w:ascii="Arial" w:hAnsi="Arial" w:cs="Arial"/>
          <w:color w:val="2D2D2D"/>
          <w:spacing w:val="2"/>
          <w:sz w:val="21"/>
          <w:szCs w:val="21"/>
        </w:rPr>
        <w:t>е допускается помещение детей-инвалидов с физическими недостатками в стационарные учреждения, предназначенные для проживания детей с психическими расстройствами.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 xml:space="preserve">4.2.6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w:t>
      </w:r>
      <w:proofErr w:type="spellStart"/>
      <w:r>
        <w:rPr>
          <w:rFonts w:ascii="Arial" w:hAnsi="Arial" w:cs="Arial"/>
          <w:color w:val="2D2D2D"/>
          <w:spacing w:val="2"/>
          <w:sz w:val="21"/>
          <w:szCs w:val="21"/>
        </w:rPr>
        <w:t>привлекавшиеся</w:t>
      </w:r>
      <w:proofErr w:type="spellEnd"/>
      <w:r>
        <w:rPr>
          <w:rFonts w:ascii="Arial" w:hAnsi="Arial" w:cs="Arial"/>
          <w:color w:val="2D2D2D"/>
          <w:spacing w:val="2"/>
          <w:sz w:val="21"/>
          <w:szCs w:val="21"/>
        </w:rPr>
        <w:t xml:space="preserve"> к административной ответственности за нарушение общественного</w:t>
      </w:r>
      <w:proofErr w:type="gramEnd"/>
      <w:r>
        <w:rPr>
          <w:rFonts w:ascii="Arial" w:hAnsi="Arial" w:cs="Arial"/>
          <w:color w:val="2D2D2D"/>
          <w:spacing w:val="2"/>
          <w:sz w:val="21"/>
          <w:szCs w:val="21"/>
        </w:rPr>
        <w:t xml:space="preserve"> порядка, занимающиеся бродяжничеством и попрошайничеством, которые направляются из учреждений органов внутренних дел, или по решению органов социальной защиты населения, при отсутствии медицинских противопоказаний и по личному желанию </w:t>
      </w:r>
      <w:proofErr w:type="spellStart"/>
      <w:r>
        <w:rPr>
          <w:rFonts w:ascii="Arial" w:hAnsi="Arial" w:cs="Arial"/>
          <w:color w:val="2D2D2D"/>
          <w:spacing w:val="2"/>
          <w:sz w:val="21"/>
          <w:szCs w:val="21"/>
        </w:rPr>
        <w:t>м</w:t>
      </w:r>
      <w:proofErr w:type="gramStart"/>
      <w:r>
        <w:rPr>
          <w:rFonts w:ascii="Arial" w:hAnsi="Arial" w:cs="Arial"/>
          <w:color w:val="2D2D2D"/>
          <w:spacing w:val="2"/>
          <w:sz w:val="21"/>
          <w:szCs w:val="21"/>
        </w:rPr>
        <w:t>o</w:t>
      </w:r>
      <w:proofErr w:type="gramEnd"/>
      <w:r>
        <w:rPr>
          <w:rFonts w:ascii="Arial" w:hAnsi="Arial" w:cs="Arial"/>
          <w:color w:val="2D2D2D"/>
          <w:spacing w:val="2"/>
          <w:sz w:val="21"/>
          <w:szCs w:val="21"/>
        </w:rPr>
        <w:t>гут</w:t>
      </w:r>
      <w:proofErr w:type="spellEnd"/>
      <w:r>
        <w:rPr>
          <w:rFonts w:ascii="Arial" w:hAnsi="Arial" w:cs="Arial"/>
          <w:color w:val="2D2D2D"/>
          <w:spacing w:val="2"/>
          <w:sz w:val="21"/>
          <w:szCs w:val="21"/>
        </w:rPr>
        <w:t xml:space="preserve"> быть приняты на социальное обслуживание в специальные стационарные учреждения в порядке, определенном органами исполнительной власти субъектов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4.2.7 Граждане пожилого возраста и инвалиды, проживающие в стационарных учреждениях и постоянно нарушающие установленный Положением об учреждении порядок проживания в нем, а также порядок и условия предоставления социальных услуг, могут быть по их желанию или по решению суда принятому на основании представления администрации указанных учреждений, переведены в специальные стационарные учреждения.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4.2.8 Отказ от услуг стационарных учреждений граждан пожилого возраста и инвалидов, утративших способность удовлетворять свои основные жизненные потребности или признанных в установленном законом порядке недееспособными, производится по письменному заявлению их законных представителей в случае, если они обязуются обеспечить указанным лицам надлежащий уход и необходимые условия проживания.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4.2.9</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предоставлении социальных услуг гражданам пожилого возраста и инвалидам администрация стационарного учреждения должна выполнить следующие условия: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обеспечить неприкосновенность личности и безопасность проживания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исполнять возложенные на нее функции опекунов и попечителей в отношении граждан пожилого возраста и инвалидов, нуждающихся в опеке или попечительстве;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организовывать отдых и культурное обслуживание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выделять супругам из числа проживающих в стационарном учреждении граждан пожилого возраста и инвалидов изолированное жилое помещение для совместного проживания;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предоставлять гражданам пожилого возраста и инвалидам, проживающим в стационарном учреждении, возможность пользоваться телефонной связью и почтовыми услугами за плату в соответствии с действующими тарифами;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е) обеспечивать возможность беспрепятственного приема </w:t>
      </w:r>
      <w:proofErr w:type="gramStart"/>
      <w:r>
        <w:rPr>
          <w:rFonts w:ascii="Arial" w:hAnsi="Arial" w:cs="Arial"/>
          <w:color w:val="2D2D2D"/>
          <w:spacing w:val="2"/>
          <w:sz w:val="21"/>
          <w:szCs w:val="21"/>
        </w:rPr>
        <w:t>посетителей</w:t>
      </w:r>
      <w:proofErr w:type="gramEnd"/>
      <w:r>
        <w:rPr>
          <w:rFonts w:ascii="Arial" w:hAnsi="Arial" w:cs="Arial"/>
          <w:color w:val="2D2D2D"/>
          <w:spacing w:val="2"/>
          <w:sz w:val="21"/>
          <w:szCs w:val="21"/>
        </w:rPr>
        <w:t xml:space="preserve"> как в выходные дни, так и в рабочие дни в соответствии с действующим распорядком работы учреждения;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обеспечивать сохранность личных вещей и ценностей граждан пожилого возраста и инвалидов, сданных на хранение;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исполнять иные функции по качественному обслуживанию граждан пожилого возраста и инвалидов во вверенном ей учреждении.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4.2.10 Гражданам пожилого возраста и инвалидам, помещенным в стационарные учреждения, должны предоставляться все необходимые им виды социальных услуг (социально-бытовые, социально-медицинские, социально-психологические, социально-педагогические, социально-экономические, социально-правовые), установленные</w:t>
      </w:r>
      <w:r>
        <w:rPr>
          <w:rStyle w:val="apple-converted-space"/>
          <w:rFonts w:ascii="Arial" w:hAnsi="Arial" w:cs="Arial"/>
          <w:color w:val="2D2D2D"/>
          <w:spacing w:val="2"/>
          <w:sz w:val="21"/>
          <w:szCs w:val="21"/>
        </w:rPr>
        <w:t> </w:t>
      </w:r>
      <w:hyperlink r:id="rId19" w:history="1">
        <w:r>
          <w:rPr>
            <w:rStyle w:val="a3"/>
            <w:rFonts w:ascii="Arial" w:hAnsi="Arial" w:cs="Arial"/>
            <w:color w:val="00466E"/>
            <w:spacing w:val="2"/>
            <w:sz w:val="21"/>
            <w:szCs w:val="21"/>
          </w:rPr>
          <w:t xml:space="preserve">ГОСТ </w:t>
        </w:r>
        <w:proofErr w:type="gramStart"/>
        <w:r>
          <w:rPr>
            <w:rStyle w:val="a3"/>
            <w:rFonts w:ascii="Arial" w:hAnsi="Arial" w:cs="Arial"/>
            <w:color w:val="00466E"/>
            <w:spacing w:val="2"/>
            <w:sz w:val="21"/>
            <w:szCs w:val="21"/>
          </w:rPr>
          <w:t>Р</w:t>
        </w:r>
        <w:proofErr w:type="gramEnd"/>
        <w:r>
          <w:rPr>
            <w:rStyle w:val="a3"/>
            <w:rFonts w:ascii="Arial" w:hAnsi="Arial" w:cs="Arial"/>
            <w:color w:val="00466E"/>
            <w:spacing w:val="2"/>
            <w:sz w:val="21"/>
            <w:szCs w:val="21"/>
          </w:rPr>
          <w:t xml:space="preserve"> 52143</w:t>
        </w:r>
      </w:hyperlink>
      <w:r>
        <w:rPr>
          <w:rFonts w:ascii="Arial" w:hAnsi="Arial" w:cs="Arial"/>
          <w:color w:val="2D2D2D"/>
          <w:spacing w:val="2"/>
          <w:sz w:val="21"/>
          <w:szCs w:val="21"/>
        </w:rPr>
        <w:t>.</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4.2.11 Порядок и условия предоставления данных услуг регламентируются Положением об</w:t>
      </w:r>
      <w:r>
        <w:rPr>
          <w:rStyle w:val="apple-converted-space"/>
          <w:rFonts w:ascii="Arial" w:hAnsi="Arial" w:cs="Arial"/>
          <w:color w:val="2D2D2D"/>
          <w:spacing w:val="2"/>
          <w:sz w:val="21"/>
          <w:szCs w:val="21"/>
        </w:rPr>
        <w:t> </w:t>
      </w:r>
      <w:r>
        <w:rPr>
          <w:rFonts w:ascii="Arial" w:hAnsi="Arial" w:cs="Arial"/>
          <w:color w:val="2D2D2D"/>
          <w:spacing w:val="2"/>
          <w:sz w:val="21"/>
          <w:szCs w:val="21"/>
        </w:rPr>
        <w:t>учреждении (Уставом учреждения), а на отдельные виды социальных услуг, кроме того, специальными инструкциями, правилами, рекомендациями и другими документами, учитывающими специфику той или иной услуги.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4.2.11.1 Граждане пожилого возраста и инвалиды, проживающие в стационарных учреждениях имеют право </w:t>
      </w:r>
      <w:proofErr w:type="gramStart"/>
      <w:r>
        <w:rPr>
          <w:rFonts w:ascii="Arial" w:hAnsi="Arial" w:cs="Arial"/>
          <w:color w:val="2D2D2D"/>
          <w:spacing w:val="2"/>
          <w:sz w:val="21"/>
          <w:szCs w:val="21"/>
        </w:rPr>
        <w:t>на</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а) обеспечение им условий проживания и быта в учреждениях,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w:t>
      </w:r>
      <w:r>
        <w:rPr>
          <w:rFonts w:ascii="Arial" w:hAnsi="Arial" w:cs="Arial"/>
          <w:color w:val="2D2D2D"/>
          <w:spacing w:val="2"/>
          <w:sz w:val="21"/>
          <w:szCs w:val="21"/>
        </w:rPr>
        <w:lastRenderedPageBreak/>
        <w:t>индивидуальными программами реабилитации;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б) свободное посещение граждан пожилого возраста и инвалидов - клиентов стационарных учреждений их законными представителями, родственниками, священнослужителями и другими лицами, с которыми </w:t>
      </w:r>
      <w:proofErr w:type="gramStart"/>
      <w:r>
        <w:rPr>
          <w:rFonts w:ascii="Arial" w:hAnsi="Arial" w:cs="Arial"/>
          <w:color w:val="2D2D2D"/>
          <w:spacing w:val="2"/>
          <w:sz w:val="21"/>
          <w:szCs w:val="21"/>
        </w:rPr>
        <w:t>проживающий</w:t>
      </w:r>
      <w:proofErr w:type="gramEnd"/>
      <w:r>
        <w:rPr>
          <w:rFonts w:ascii="Arial" w:hAnsi="Arial" w:cs="Arial"/>
          <w:color w:val="2D2D2D"/>
          <w:spacing w:val="2"/>
          <w:sz w:val="21"/>
          <w:szCs w:val="21"/>
        </w:rPr>
        <w:t xml:space="preserve"> желает встретиться;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учреждения, с учетом интересов верующих различных конфессий;</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г) сохранение занимаемых ими на правах собственника,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а в случаях если в жилых помещениях остались проживать члены их семей, то в течение всего времени пребывания в этом учреждении.</w:t>
      </w:r>
      <w:proofErr w:type="gramEnd"/>
      <w:r>
        <w:rPr>
          <w:rFonts w:ascii="Arial" w:hAnsi="Arial" w:cs="Arial"/>
          <w:color w:val="2D2D2D"/>
          <w:spacing w:val="2"/>
          <w:sz w:val="21"/>
          <w:szCs w:val="21"/>
        </w:rPr>
        <w:br/>
      </w:r>
      <w:r>
        <w:rPr>
          <w:rFonts w:ascii="Arial" w:hAnsi="Arial" w:cs="Arial"/>
          <w:color w:val="2D2D2D"/>
          <w:spacing w:val="2"/>
          <w:sz w:val="21"/>
          <w:szCs w:val="21"/>
        </w:rPr>
        <w:br/>
        <w:t>В случае отказа от услуг стационарного учреждения по истечении указанного срока граждане пожилого возраста и инвалиды, освободившие жилые 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w:t>
      </w:r>
      <w:r>
        <w:rPr>
          <w:rFonts w:ascii="Arial" w:hAnsi="Arial" w:cs="Arial"/>
          <w:color w:val="2D2D2D"/>
          <w:spacing w:val="2"/>
          <w:sz w:val="21"/>
          <w:szCs w:val="21"/>
        </w:rPr>
        <w:br/>
      </w:r>
      <w:r>
        <w:rPr>
          <w:rFonts w:ascii="Arial" w:hAnsi="Arial" w:cs="Arial"/>
          <w:color w:val="2D2D2D"/>
          <w:spacing w:val="2"/>
          <w:sz w:val="21"/>
          <w:szCs w:val="21"/>
        </w:rPr>
        <w:br/>
        <w:t>Дети-инвалиды, проживающие в стационарных учреждениях, являющиеся сиротами или лишенные попечительства родителей, по достижении 18 лет подлежат обеспечению жилыми помещениями вне очереди органами местного самоуправления по месту нахождения учреждений либо по месту их прежнего жительства по выбору, если индивидуальная программа реабилитации предусматривает возможность осуществлять самообслуживание и вести самостоятельный образ жизни.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4.2.11.2 Социально-медицинские услуги должны предусматривать:</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уход, первичную медико-санитарную и стоматологическую помощь;</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б) </w:t>
      </w:r>
      <w:proofErr w:type="gramStart"/>
      <w:r>
        <w:rPr>
          <w:rFonts w:ascii="Arial" w:hAnsi="Arial" w:cs="Arial"/>
          <w:color w:val="2D2D2D"/>
          <w:spacing w:val="2"/>
          <w:sz w:val="21"/>
          <w:szCs w:val="21"/>
        </w:rPr>
        <w:t>медико-социальную</w:t>
      </w:r>
      <w:proofErr w:type="gramEnd"/>
      <w:r>
        <w:rPr>
          <w:rFonts w:ascii="Arial" w:hAnsi="Arial" w:cs="Arial"/>
          <w:color w:val="2D2D2D"/>
          <w:spacing w:val="2"/>
          <w:sz w:val="21"/>
          <w:szCs w:val="21"/>
        </w:rPr>
        <w:t xml:space="preserve"> реабилитацию и социальную адаптацию;</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г) содействие в проведении </w:t>
      </w:r>
      <w:proofErr w:type="gramStart"/>
      <w:r>
        <w:rPr>
          <w:rFonts w:ascii="Arial" w:hAnsi="Arial" w:cs="Arial"/>
          <w:color w:val="2D2D2D"/>
          <w:spacing w:val="2"/>
          <w:sz w:val="21"/>
          <w:szCs w:val="21"/>
        </w:rPr>
        <w:t>медико-социальной</w:t>
      </w:r>
      <w:proofErr w:type="gramEnd"/>
      <w:r>
        <w:rPr>
          <w:rFonts w:ascii="Arial" w:hAnsi="Arial" w:cs="Arial"/>
          <w:color w:val="2D2D2D"/>
          <w:spacing w:val="2"/>
          <w:sz w:val="21"/>
          <w:szCs w:val="21"/>
        </w:rPr>
        <w:t xml:space="preserve"> экспертизы;</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направление обслуживаемых в государственных стационарных учреждениях и нуждающихся в специализированной медицинской помощи граждан пожилого возраста и инвалидов на обследование и лечение в государственные учреждения здравоохранения.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4.2.11.3 Социально-педагогические услуги в стационарных учреждениях заключаются в содействии реализации прав детей-инвалидов на получение образования и </w:t>
      </w:r>
      <w:r>
        <w:rPr>
          <w:rFonts w:ascii="Arial" w:hAnsi="Arial" w:cs="Arial"/>
          <w:color w:val="2D2D2D"/>
          <w:spacing w:val="2"/>
          <w:sz w:val="21"/>
          <w:szCs w:val="21"/>
        </w:rPr>
        <w:lastRenderedPageBreak/>
        <w:t>профессиональное обучение в соответствии с их физическими возможностями и умственными способностями. Это право обеспечивается путем организации в стационарных учреждениях специальных образовательных учреждений (классов и групп) и мастерских трудового обучения в порядке, установленном действующим законодательством.</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4.2.11.4 Социально-правовые услуги должны предусматривать:</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свободное посещение адвокатами и нотариусами граждан пожилого возраста и инвалидов в стационарных учреждениях;</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бесплатную помощь адвоката в порядке, установленном законодательством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участие граждан пожилого возраста и инвалидов в создаваемых в учреждениях общественных комиссиях по защите их прав;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г) обеспечение права граждан пожилого возраста и инвалидов, проживающих в стационарных учреждениях, на свободу от наказаний, на недопущение в целях их наказания или создания удобств для персонала указанных учреждений использования лекарственных средств, средств физического сдерживания, а также изоляции граждан пожилого возраста и инвалидов под угрозой дисциплинарной, административной или уголовной ответственности лиц, виновных в нарушении указанной нормы.</w:t>
      </w:r>
      <w:r>
        <w:rPr>
          <w:rFonts w:ascii="Arial" w:hAnsi="Arial" w:cs="Arial"/>
          <w:color w:val="2D2D2D"/>
          <w:spacing w:val="2"/>
          <w:sz w:val="21"/>
          <w:szCs w:val="21"/>
        </w:rPr>
        <w:br/>
      </w:r>
      <w:proofErr w:type="gramEnd"/>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4.2.11.5 Гражданам пожилого возраста и инвалидам, не выполняющим условия договора о стационарном обслуживании, может быть отказано в обслуживании, а администрация учреждения может расторгнуть договор и потребовать освобождения занимаемых жилых помещений.</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4.3 Порядок и условия предоставления социальных услуг при полустационарном социальном обслуживании</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 Полустационарное социальное обслуживание граждан пожилого возраста и инвалидов осуществляется в полустационарных учреждениях (или отделениях учреждений), которые обеспечивают предоставление социальных услуг гражданам в течение определенного времени суток.</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4.3.2 На полустационарное социальное обслуживание принимаются нуждающиеся в нем граждане пожилого возраста и инвалиды (мужчины старше 60 лет, женщины - старше 55 лет),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 за исключением граждан пожилого возраста и инвалидов, являющихся </w:t>
      </w:r>
      <w:proofErr w:type="spellStart"/>
      <w:r>
        <w:rPr>
          <w:rFonts w:ascii="Arial" w:hAnsi="Arial" w:cs="Arial"/>
          <w:color w:val="2D2D2D"/>
          <w:spacing w:val="2"/>
          <w:sz w:val="21"/>
          <w:szCs w:val="21"/>
        </w:rPr>
        <w:t>бактери</w:t>
      </w:r>
      <w:proofErr w:type="gramStart"/>
      <w:r>
        <w:rPr>
          <w:rFonts w:ascii="Arial" w:hAnsi="Arial" w:cs="Arial"/>
          <w:color w:val="2D2D2D"/>
          <w:spacing w:val="2"/>
          <w:sz w:val="21"/>
          <w:szCs w:val="21"/>
        </w:rPr>
        <w:t>о</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t xml:space="preserve">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w:t>
      </w:r>
      <w:r>
        <w:rPr>
          <w:rFonts w:ascii="Arial" w:hAnsi="Arial" w:cs="Arial"/>
          <w:color w:val="2D2D2D"/>
          <w:spacing w:val="2"/>
          <w:sz w:val="21"/>
          <w:szCs w:val="21"/>
        </w:rPr>
        <w:lastRenderedPageBreak/>
        <w:t>тяжелых психических расстройств, венерических и других заболеваний, требующих лечения в специализированных учреждениях здравоохранения.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4.3.3 Полустационарное социальное обслуживание граждан пожилого возраста и инвалидов осуществляется в дневное время отделениями дневного пребывания учреждений.</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4.3.4 Полустационарное социальное обслуживание предусматривает предоставление необходимого гражданам пожилого возраста и инвалидам комплекса социальных услуг (социально-бытовых, социально-медицинских, социально-психологических, социально-педагогических, социально-экономических, социально-правовых), включая организацию их питания, отдыха, обеспечение их участия в посильной трудовой деятельности и поддержании активного образа жизни.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4.3.5 Решение о зачислении на полустационарное социальное обслуживание принимает руководитель учреждения на основании письменного заявления гражданина пожилого возраста или инвалида и справки учреждения здравоохранения о состоянии его здоровья.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4.3.6 Порядок и условия полустационарного социального обслуживания определяются органами исполнительной власти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4.4 Порядок и условия предоставления социальных услуг на дому</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4.4.1 Предоставление социальных услуг на дому является одной из основных форм социального обслуживания и направлено на максимально возможное продление пребывания граждан пожилого возраста и инвалидов в </w:t>
      </w:r>
      <w:proofErr w:type="gramStart"/>
      <w:r>
        <w:rPr>
          <w:rFonts w:ascii="Arial" w:hAnsi="Arial" w:cs="Arial"/>
          <w:color w:val="2D2D2D"/>
          <w:spacing w:val="2"/>
          <w:sz w:val="21"/>
          <w:szCs w:val="21"/>
        </w:rPr>
        <w:t>привычной</w:t>
      </w:r>
      <w:proofErr w:type="gramEnd"/>
      <w:r>
        <w:rPr>
          <w:rFonts w:ascii="Arial" w:hAnsi="Arial" w:cs="Arial"/>
          <w:color w:val="2D2D2D"/>
          <w:spacing w:val="2"/>
          <w:sz w:val="21"/>
          <w:szCs w:val="21"/>
        </w:rPr>
        <w:t xml:space="preserve"> социальной среде для поддержания их социального статуса, а также на защиту их прав и законных интересов.</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социальных услуг гражданам пожилого возраста и инвалидам на дому устанавливается органом исполнительной власти субъекта Российской Федерации.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4.4.2 Порядок социального обслуживания на дому предполагает предоставление гражданам пожилого возраста и инвалидам следующих видов социальных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4.4.2.1 Социально-бытовые услуги: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организация питания, включая доставку продуктов питания на дом;</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поддержание условий проживания в соответствии с гигиеническими нормами и требованиями;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в) содействие в обеспечении топливом </w:t>
      </w:r>
      <w:proofErr w:type="gramStart"/>
      <w:r>
        <w:rPr>
          <w:rFonts w:ascii="Arial" w:hAnsi="Arial" w:cs="Arial"/>
          <w:color w:val="2D2D2D"/>
          <w:spacing w:val="2"/>
          <w:sz w:val="21"/>
          <w:szCs w:val="21"/>
        </w:rPr>
        <w:t>и(</w:t>
      </w:r>
      <w:proofErr w:type="gramEnd"/>
      <w:r>
        <w:rPr>
          <w:rFonts w:ascii="Arial" w:hAnsi="Arial" w:cs="Arial"/>
          <w:color w:val="2D2D2D"/>
          <w:spacing w:val="2"/>
          <w:sz w:val="21"/>
          <w:szCs w:val="21"/>
        </w:rPr>
        <w:t>или) водой граждан пожилого возраста и инвалидов, проживающих в жилых помещениях без центрального отопления;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г) помощь в приобретении продовольственных и промышленных товаров первой необходимости;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содействие в оплате коммунальных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организация ритуальных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4.4.2.2 Социально-медицинские услуги: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помощь в приобретении медикаментов;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содействие в получении медицинской помощи, в том числе сопровождение в медицинские учреждения;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в) социально-медицинские услуги гражданам,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граждан, являющихся </w:t>
      </w:r>
      <w:proofErr w:type="spellStart"/>
      <w:r>
        <w:rPr>
          <w:rFonts w:ascii="Arial" w:hAnsi="Arial" w:cs="Arial"/>
          <w:color w:val="2D2D2D"/>
          <w:spacing w:val="2"/>
          <w:sz w:val="21"/>
          <w:szCs w:val="21"/>
        </w:rPr>
        <w:t>бактери</w:t>
      </w:r>
      <w:proofErr w:type="gramStart"/>
      <w:r>
        <w:rPr>
          <w:rFonts w:ascii="Arial" w:hAnsi="Arial" w:cs="Arial"/>
          <w:color w:val="2D2D2D"/>
          <w:spacing w:val="2"/>
          <w:sz w:val="21"/>
          <w:szCs w:val="21"/>
        </w:rPr>
        <w:t>о</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t xml:space="preserve"> и вирусоносителями, либо при наличии у них хронического алкоголизма или наркологической зависимости, карантинных инфекционных заболеваний, активных форм тяжелых психических расстройств, венерических и других заболеваний, требующих лечения в специализированных учреждениях здравоохранения.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4.4.2.3 Социально-правовые услуги: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содействие в организации юридической помощи;</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оказание помощи в оформлении различных юридических документов и организации других правовых услуг.</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4.5 Порядок и условия предоставления социальных услуг при срочном социальном обслуживании</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4.5.1 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4.5.2 Порядок срочного социального обслуживания предполагает предоставление гражданам пожилого возраста и инвалидам следующих видов социальных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а) социально-бытовые услуги (разовое обеспечение </w:t>
      </w:r>
      <w:proofErr w:type="gramStart"/>
      <w:r>
        <w:rPr>
          <w:rFonts w:ascii="Arial" w:hAnsi="Arial" w:cs="Arial"/>
          <w:color w:val="2D2D2D"/>
          <w:spacing w:val="2"/>
          <w:sz w:val="21"/>
          <w:szCs w:val="21"/>
        </w:rPr>
        <w:t>остронуждающихся</w:t>
      </w:r>
      <w:proofErr w:type="gramEnd"/>
      <w:r>
        <w:rPr>
          <w:rFonts w:ascii="Arial" w:hAnsi="Arial" w:cs="Arial"/>
          <w:color w:val="2D2D2D"/>
          <w:spacing w:val="2"/>
          <w:sz w:val="21"/>
          <w:szCs w:val="21"/>
        </w:rPr>
        <w:t xml:space="preserve"> бесплатным питанием или продуктовыми наборами, обеспечение одеждой, обувью и другими предметами первой необходимости, разовое оказание материальной помощи, содействие в </w:t>
      </w:r>
      <w:r>
        <w:rPr>
          <w:rFonts w:ascii="Arial" w:hAnsi="Arial" w:cs="Arial"/>
          <w:color w:val="2D2D2D"/>
          <w:spacing w:val="2"/>
          <w:sz w:val="21"/>
          <w:szCs w:val="21"/>
        </w:rPr>
        <w:lastRenderedPageBreak/>
        <w:t>получении временного жилого помещения);</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социально-медицинские и социально-психологические услуги (организация экстренной медико-психологической помощи с привлечением к этой работе психологов и священнослужителей и выделением для этих целей дополнительных телефонных номеров);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социально-правовые услуги (организация юридической помощи в целях защиты законных прав и интересов обслуживаемых граждан);</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срочные социальные услуги иные.</w:t>
      </w:r>
      <w:r>
        <w:rPr>
          <w:rFonts w:ascii="Arial" w:hAnsi="Arial" w:cs="Arial"/>
          <w:color w:val="2D2D2D"/>
          <w:spacing w:val="2"/>
          <w:sz w:val="21"/>
          <w:szCs w:val="21"/>
        </w:rPr>
        <w:br/>
      </w:r>
      <w:r>
        <w:rPr>
          <w:rFonts w:ascii="Arial" w:hAnsi="Arial" w:cs="Arial"/>
          <w:color w:val="2D2D2D"/>
          <w:spacing w:val="2"/>
          <w:sz w:val="21"/>
          <w:szCs w:val="21"/>
        </w:rPr>
        <w:br/>
      </w:r>
    </w:p>
    <w:p w:rsidR="00B574A4" w:rsidRDefault="00B574A4" w:rsidP="00B574A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4.6 Порядок и условия предоставления социально-консультативной помощи</w:t>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4.6.1 Социально-консультативная помощь гражданам пожилого возраста и инвалидам является составной частью социального обслуживания и направлена на их адаптацию в обществе, ослабление социальной напряженности, создание благоприятных отношений в семье, а также на обеспечение взаимопонимания личности, семьи, общества и государства.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4.6.2. Социально-консультативная помощь гражданам пожилого возраста и инвалидам заключается в предоставлении им комплекса социальных услуг, направленных на их психологическую поддержку, активизацию усилий в решении собственных проблем.</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4.6.3. Порядок предоставления социально-консультативной помощи предусматривает оказание следующих видов социальных услуг:</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социально-бытовых (выявление лиц, нуждающихся в социально-консультативной помощи, работа с семьями, в которых живут граждане пожилого возраста и инвалиды, организация их досуга);</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социально-педагогических (консультативная помощь в обучении, профессиональной ориентации и трудоустройстве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социально-психологических (консультирование по вопросам профилактики различного рода социально-психологических отклонений, меры по формированию здоровых взаимоотношений и созданию благоприятной социальной среды для граждан пожилого возраста и инвалидов);</w:t>
      </w:r>
      <w:r>
        <w:rPr>
          <w:rFonts w:ascii="Arial" w:hAnsi="Arial" w:cs="Arial"/>
          <w:color w:val="2D2D2D"/>
          <w:spacing w:val="2"/>
          <w:sz w:val="21"/>
          <w:szCs w:val="21"/>
        </w:rPr>
        <w:br/>
      </w:r>
    </w:p>
    <w:p w:rsidR="00B574A4" w:rsidRDefault="00B574A4" w:rsidP="00B574A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социально-правовых (правовая помощь в пределах компетенции органов социального обслуживания,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w:t>
      </w:r>
    </w:p>
    <w:p w:rsidR="00FB6DAD" w:rsidRPr="00B574A4" w:rsidRDefault="00FB6DAD" w:rsidP="00B574A4"/>
    <w:sectPr w:rsidR="00FB6DAD" w:rsidRPr="00B5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63"/>
    <w:rsid w:val="0001149E"/>
    <w:rsid w:val="0002770A"/>
    <w:rsid w:val="0034028A"/>
    <w:rsid w:val="00842B63"/>
    <w:rsid w:val="00B574A4"/>
    <w:rsid w:val="00B709D3"/>
    <w:rsid w:val="00D46056"/>
    <w:rsid w:val="00D60976"/>
    <w:rsid w:val="00FB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B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27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B63"/>
    <w:rPr>
      <w:rFonts w:ascii="Times New Roman" w:eastAsia="Times New Roman" w:hAnsi="Times New Roman" w:cs="Times New Roman"/>
      <w:b/>
      <w:bCs/>
      <w:sz w:val="36"/>
      <w:szCs w:val="36"/>
      <w:lang w:eastAsia="ru-RU"/>
    </w:rPr>
  </w:style>
  <w:style w:type="paragraph" w:customStyle="1" w:styleId="formattext">
    <w:name w:val="format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B63"/>
    <w:rPr>
      <w:color w:val="0000FF"/>
      <w:u w:val="single"/>
    </w:rPr>
  </w:style>
  <w:style w:type="character" w:customStyle="1" w:styleId="apple-converted-space">
    <w:name w:val="apple-converted-space"/>
    <w:basedOn w:val="a0"/>
    <w:rsid w:val="00842B63"/>
  </w:style>
  <w:style w:type="character" w:customStyle="1" w:styleId="30">
    <w:name w:val="Заголовок 3 Знак"/>
    <w:basedOn w:val="a0"/>
    <w:link w:val="3"/>
    <w:uiPriority w:val="9"/>
    <w:semiHidden/>
    <w:rsid w:val="0002770A"/>
    <w:rPr>
      <w:rFonts w:asciiTheme="majorHAnsi" w:eastAsiaTheme="majorEastAsia" w:hAnsiTheme="majorHAnsi" w:cstheme="majorBidi"/>
      <w:b/>
      <w:bCs/>
      <w:color w:val="4F81BD" w:themeColor="accent1"/>
    </w:rPr>
  </w:style>
  <w:style w:type="character" w:styleId="a4">
    <w:name w:val="FollowedHyperlink"/>
    <w:basedOn w:val="a0"/>
    <w:uiPriority w:val="99"/>
    <w:semiHidden/>
    <w:unhideWhenUsed/>
    <w:rsid w:val="0034028A"/>
    <w:rPr>
      <w:color w:val="800080"/>
      <w:u w:val="single"/>
    </w:rPr>
  </w:style>
  <w:style w:type="paragraph" w:styleId="a5">
    <w:name w:val="Normal (Web)"/>
    <w:basedOn w:val="a"/>
    <w:uiPriority w:val="99"/>
    <w:semiHidden/>
    <w:unhideWhenUsed/>
    <w:rsid w:val="003402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B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27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B63"/>
    <w:rPr>
      <w:rFonts w:ascii="Times New Roman" w:eastAsia="Times New Roman" w:hAnsi="Times New Roman" w:cs="Times New Roman"/>
      <w:b/>
      <w:bCs/>
      <w:sz w:val="36"/>
      <w:szCs w:val="36"/>
      <w:lang w:eastAsia="ru-RU"/>
    </w:rPr>
  </w:style>
  <w:style w:type="paragraph" w:customStyle="1" w:styleId="formattext">
    <w:name w:val="format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B63"/>
    <w:rPr>
      <w:color w:val="0000FF"/>
      <w:u w:val="single"/>
    </w:rPr>
  </w:style>
  <w:style w:type="character" w:customStyle="1" w:styleId="apple-converted-space">
    <w:name w:val="apple-converted-space"/>
    <w:basedOn w:val="a0"/>
    <w:rsid w:val="00842B63"/>
  </w:style>
  <w:style w:type="character" w:customStyle="1" w:styleId="30">
    <w:name w:val="Заголовок 3 Знак"/>
    <w:basedOn w:val="a0"/>
    <w:link w:val="3"/>
    <w:uiPriority w:val="9"/>
    <w:semiHidden/>
    <w:rsid w:val="0002770A"/>
    <w:rPr>
      <w:rFonts w:asciiTheme="majorHAnsi" w:eastAsiaTheme="majorEastAsia" w:hAnsiTheme="majorHAnsi" w:cstheme="majorBidi"/>
      <w:b/>
      <w:bCs/>
      <w:color w:val="4F81BD" w:themeColor="accent1"/>
    </w:rPr>
  </w:style>
  <w:style w:type="character" w:styleId="a4">
    <w:name w:val="FollowedHyperlink"/>
    <w:basedOn w:val="a0"/>
    <w:uiPriority w:val="99"/>
    <w:semiHidden/>
    <w:unhideWhenUsed/>
    <w:rsid w:val="0034028A"/>
    <w:rPr>
      <w:color w:val="800080"/>
      <w:u w:val="single"/>
    </w:rPr>
  </w:style>
  <w:style w:type="paragraph" w:styleId="a5">
    <w:name w:val="Normal (Web)"/>
    <w:basedOn w:val="a"/>
    <w:uiPriority w:val="99"/>
    <w:semiHidden/>
    <w:unhideWhenUsed/>
    <w:rsid w:val="003402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3120">
      <w:bodyDiv w:val="1"/>
      <w:marLeft w:val="0"/>
      <w:marRight w:val="0"/>
      <w:marTop w:val="0"/>
      <w:marBottom w:val="0"/>
      <w:divBdr>
        <w:top w:val="none" w:sz="0" w:space="0" w:color="auto"/>
        <w:left w:val="none" w:sz="0" w:space="0" w:color="auto"/>
        <w:bottom w:val="none" w:sz="0" w:space="0" w:color="auto"/>
        <w:right w:val="none" w:sz="0" w:space="0" w:color="auto"/>
      </w:divBdr>
      <w:divsChild>
        <w:div w:id="648629340">
          <w:marLeft w:val="0"/>
          <w:marRight w:val="0"/>
          <w:marTop w:val="0"/>
          <w:marBottom w:val="0"/>
          <w:divBdr>
            <w:top w:val="none" w:sz="0" w:space="0" w:color="auto"/>
            <w:left w:val="none" w:sz="0" w:space="0" w:color="auto"/>
            <w:bottom w:val="none" w:sz="0" w:space="0" w:color="auto"/>
            <w:right w:val="none" w:sz="0" w:space="0" w:color="auto"/>
          </w:divBdr>
        </w:div>
      </w:divsChild>
    </w:div>
    <w:div w:id="353773855">
      <w:bodyDiv w:val="1"/>
      <w:marLeft w:val="0"/>
      <w:marRight w:val="0"/>
      <w:marTop w:val="0"/>
      <w:marBottom w:val="0"/>
      <w:divBdr>
        <w:top w:val="none" w:sz="0" w:space="0" w:color="auto"/>
        <w:left w:val="none" w:sz="0" w:space="0" w:color="auto"/>
        <w:bottom w:val="none" w:sz="0" w:space="0" w:color="auto"/>
        <w:right w:val="none" w:sz="0" w:space="0" w:color="auto"/>
      </w:divBdr>
      <w:divsChild>
        <w:div w:id="457991149">
          <w:marLeft w:val="0"/>
          <w:marRight w:val="0"/>
          <w:marTop w:val="0"/>
          <w:marBottom w:val="0"/>
          <w:divBdr>
            <w:top w:val="none" w:sz="0" w:space="0" w:color="auto"/>
            <w:left w:val="none" w:sz="0" w:space="0" w:color="auto"/>
            <w:bottom w:val="none" w:sz="0" w:space="0" w:color="auto"/>
            <w:right w:val="none" w:sz="0" w:space="0" w:color="auto"/>
          </w:divBdr>
        </w:div>
      </w:divsChild>
    </w:div>
    <w:div w:id="446584415">
      <w:bodyDiv w:val="1"/>
      <w:marLeft w:val="0"/>
      <w:marRight w:val="0"/>
      <w:marTop w:val="0"/>
      <w:marBottom w:val="0"/>
      <w:divBdr>
        <w:top w:val="none" w:sz="0" w:space="0" w:color="auto"/>
        <w:left w:val="none" w:sz="0" w:space="0" w:color="auto"/>
        <w:bottom w:val="none" w:sz="0" w:space="0" w:color="auto"/>
        <w:right w:val="none" w:sz="0" w:space="0" w:color="auto"/>
      </w:divBdr>
      <w:divsChild>
        <w:div w:id="1710370456">
          <w:marLeft w:val="0"/>
          <w:marRight w:val="0"/>
          <w:marTop w:val="0"/>
          <w:marBottom w:val="0"/>
          <w:divBdr>
            <w:top w:val="none" w:sz="0" w:space="0" w:color="auto"/>
            <w:left w:val="none" w:sz="0" w:space="0" w:color="auto"/>
            <w:bottom w:val="none" w:sz="0" w:space="0" w:color="auto"/>
            <w:right w:val="none" w:sz="0" w:space="0" w:color="auto"/>
          </w:divBdr>
        </w:div>
      </w:divsChild>
    </w:div>
    <w:div w:id="586572362">
      <w:bodyDiv w:val="1"/>
      <w:marLeft w:val="0"/>
      <w:marRight w:val="0"/>
      <w:marTop w:val="0"/>
      <w:marBottom w:val="0"/>
      <w:divBdr>
        <w:top w:val="none" w:sz="0" w:space="0" w:color="auto"/>
        <w:left w:val="none" w:sz="0" w:space="0" w:color="auto"/>
        <w:bottom w:val="none" w:sz="0" w:space="0" w:color="auto"/>
        <w:right w:val="none" w:sz="0" w:space="0" w:color="auto"/>
      </w:divBdr>
      <w:divsChild>
        <w:div w:id="968630886">
          <w:marLeft w:val="0"/>
          <w:marRight w:val="0"/>
          <w:marTop w:val="0"/>
          <w:marBottom w:val="0"/>
          <w:divBdr>
            <w:top w:val="none" w:sz="0" w:space="0" w:color="auto"/>
            <w:left w:val="none" w:sz="0" w:space="0" w:color="auto"/>
            <w:bottom w:val="none" w:sz="0" w:space="0" w:color="auto"/>
            <w:right w:val="none" w:sz="0" w:space="0" w:color="auto"/>
          </w:divBdr>
          <w:divsChild>
            <w:div w:id="16021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054">
      <w:bodyDiv w:val="1"/>
      <w:marLeft w:val="0"/>
      <w:marRight w:val="0"/>
      <w:marTop w:val="0"/>
      <w:marBottom w:val="0"/>
      <w:divBdr>
        <w:top w:val="none" w:sz="0" w:space="0" w:color="auto"/>
        <w:left w:val="none" w:sz="0" w:space="0" w:color="auto"/>
        <w:bottom w:val="none" w:sz="0" w:space="0" w:color="auto"/>
        <w:right w:val="none" w:sz="0" w:space="0" w:color="auto"/>
      </w:divBdr>
      <w:divsChild>
        <w:div w:id="1055155042">
          <w:marLeft w:val="0"/>
          <w:marRight w:val="0"/>
          <w:marTop w:val="0"/>
          <w:marBottom w:val="0"/>
          <w:divBdr>
            <w:top w:val="none" w:sz="0" w:space="0" w:color="auto"/>
            <w:left w:val="none" w:sz="0" w:space="0" w:color="auto"/>
            <w:bottom w:val="none" w:sz="0" w:space="0" w:color="auto"/>
            <w:right w:val="none" w:sz="0" w:space="0" w:color="auto"/>
          </w:divBdr>
        </w:div>
      </w:divsChild>
    </w:div>
    <w:div w:id="1253397098">
      <w:bodyDiv w:val="1"/>
      <w:marLeft w:val="0"/>
      <w:marRight w:val="0"/>
      <w:marTop w:val="0"/>
      <w:marBottom w:val="0"/>
      <w:divBdr>
        <w:top w:val="none" w:sz="0" w:space="0" w:color="auto"/>
        <w:left w:val="none" w:sz="0" w:space="0" w:color="auto"/>
        <w:bottom w:val="none" w:sz="0" w:space="0" w:color="auto"/>
        <w:right w:val="none" w:sz="0" w:space="0" w:color="auto"/>
      </w:divBdr>
      <w:divsChild>
        <w:div w:id="552665253">
          <w:marLeft w:val="0"/>
          <w:marRight w:val="0"/>
          <w:marTop w:val="0"/>
          <w:marBottom w:val="0"/>
          <w:divBdr>
            <w:top w:val="none" w:sz="0" w:space="0" w:color="auto"/>
            <w:left w:val="none" w:sz="0" w:space="0" w:color="auto"/>
            <w:bottom w:val="none" w:sz="0" w:space="0" w:color="auto"/>
            <w:right w:val="none" w:sz="0" w:space="0" w:color="auto"/>
          </w:divBdr>
        </w:div>
      </w:divsChild>
    </w:div>
    <w:div w:id="1557081068">
      <w:bodyDiv w:val="1"/>
      <w:marLeft w:val="0"/>
      <w:marRight w:val="0"/>
      <w:marTop w:val="0"/>
      <w:marBottom w:val="0"/>
      <w:divBdr>
        <w:top w:val="none" w:sz="0" w:space="0" w:color="auto"/>
        <w:left w:val="none" w:sz="0" w:space="0" w:color="auto"/>
        <w:bottom w:val="none" w:sz="0" w:space="0" w:color="auto"/>
        <w:right w:val="none" w:sz="0" w:space="0" w:color="auto"/>
      </w:divBdr>
      <w:divsChild>
        <w:div w:id="535309384">
          <w:marLeft w:val="0"/>
          <w:marRight w:val="0"/>
          <w:marTop w:val="0"/>
          <w:marBottom w:val="0"/>
          <w:divBdr>
            <w:top w:val="none" w:sz="0" w:space="0" w:color="auto"/>
            <w:left w:val="none" w:sz="0" w:space="0" w:color="auto"/>
            <w:bottom w:val="none" w:sz="0" w:space="0" w:color="auto"/>
            <w:right w:val="none" w:sz="0" w:space="0" w:color="auto"/>
          </w:divBdr>
        </w:div>
      </w:divsChild>
    </w:div>
    <w:div w:id="1626958403">
      <w:bodyDiv w:val="1"/>
      <w:marLeft w:val="0"/>
      <w:marRight w:val="0"/>
      <w:marTop w:val="0"/>
      <w:marBottom w:val="0"/>
      <w:divBdr>
        <w:top w:val="none" w:sz="0" w:space="0" w:color="auto"/>
        <w:left w:val="none" w:sz="0" w:space="0" w:color="auto"/>
        <w:bottom w:val="none" w:sz="0" w:space="0" w:color="auto"/>
        <w:right w:val="none" w:sz="0" w:space="0" w:color="auto"/>
      </w:divBdr>
      <w:divsChild>
        <w:div w:id="8227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197" TargetMode="External"/><Relationship Id="rId13" Type="http://schemas.openxmlformats.org/officeDocument/2006/relationships/hyperlink" Target="http://docs.cntd.ru/document/1200034399" TargetMode="External"/><Relationship Id="rId18" Type="http://schemas.openxmlformats.org/officeDocument/2006/relationships/hyperlink" Target="http://docs.cntd.ru/document/12000432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98051" TargetMode="External"/><Relationship Id="rId12" Type="http://schemas.openxmlformats.org/officeDocument/2006/relationships/hyperlink" Target="http://docs.cntd.ru/document/901836556" TargetMode="External"/><Relationship Id="rId17" Type="http://schemas.openxmlformats.org/officeDocument/2006/relationships/hyperlink" Target="http://docs.cntd.ru/document/1200034399" TargetMode="External"/><Relationship Id="rId2" Type="http://schemas.microsoft.com/office/2007/relationships/stylesWithEffects" Target="stylesWithEffects.xml"/><Relationship Id="rId16" Type="http://schemas.openxmlformats.org/officeDocument/2006/relationships/hyperlink" Target="http://docs.cntd.ru/document/120004312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38794" TargetMode="External"/><Relationship Id="rId11" Type="http://schemas.openxmlformats.org/officeDocument/2006/relationships/hyperlink" Target="http://docs.cntd.ru/document/9014865" TargetMode="External"/><Relationship Id="rId5" Type="http://schemas.openxmlformats.org/officeDocument/2006/relationships/hyperlink" Target="http://docs.cntd.ru/document/901836556" TargetMode="External"/><Relationship Id="rId15" Type="http://schemas.openxmlformats.org/officeDocument/2006/relationships/hyperlink" Target="http://docs.cntd.ru/document/1200043280" TargetMode="External"/><Relationship Id="rId10" Type="http://schemas.openxmlformats.org/officeDocument/2006/relationships/hyperlink" Target="http://docs.cntd.ru/document/9014513" TargetMode="External"/><Relationship Id="rId19" Type="http://schemas.openxmlformats.org/officeDocument/2006/relationships/hyperlink" Target="http://docs.cntd.ru/document/1200034399" TargetMode="External"/><Relationship Id="rId4" Type="http://schemas.openxmlformats.org/officeDocument/2006/relationships/webSettings" Target="webSettings.xml"/><Relationship Id="rId9" Type="http://schemas.openxmlformats.org/officeDocument/2006/relationships/hyperlink" Target="http://docs.cntd.ru/document/9012648" TargetMode="External"/><Relationship Id="rId14" Type="http://schemas.openxmlformats.org/officeDocument/2006/relationships/hyperlink" Target="http://docs.cntd.ru/document/120004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2019-07-09T08:50:00Z</dcterms:created>
  <dcterms:modified xsi:type="dcterms:W3CDTF">2019-07-09T08:50:00Z</dcterms:modified>
</cp:coreProperties>
</file>